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北京市大兴区青云店镇人民政府</w:t>
      </w:r>
    </w:p>
    <w:p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2025年下半年行政执法过程信息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北京市大兴区青云店镇人民政府截至2025年12月20日无行政执法过程信息，后每半年说明一次。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3840" w:firstLineChars="1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北京市大兴区青云店镇人民政府</w:t>
      </w:r>
    </w:p>
    <w:p>
      <w:pPr>
        <w:ind w:firstLine="4800" w:firstLineChars="15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2025年12月20日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6EE4"/>
    <w:rsid w:val="046B53C5"/>
    <w:rsid w:val="13F70772"/>
    <w:rsid w:val="4BE35AC0"/>
    <w:rsid w:val="4E7A4B9F"/>
    <w:rsid w:val="66B71D8E"/>
    <w:rsid w:val="77E9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2024-01-05T05:27:00Z</dcterms:created>
  <dc:creator>chengguan01</dc:creator>
  <cp:lastModifiedBy>清风明月</cp:lastModifiedBy>
  <dcterms:modified xsi:type="dcterms:W3CDTF">2025-12-23T07:22:52Z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