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北京市大兴区司法局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outlineLvl w:val="9"/>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5"/>
        <w:jc w:val="both"/>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（一）组织领导情况。我单位高度重视政府信息公开工作，成立了由局长和班子成员、部门负责人组成的信息公开工作领导小组，确定办公室及</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lang w:eastAsia="zh-CN"/>
        </w:rPr>
        <w:t>名专职工作人员具体负责，形成领导重视、组织高效、分工协作的良好工作机制。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5"/>
        <w:jc w:val="both"/>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二）主动公开情况。2022年我单位积极做好政务信息公开工作，通过北京市大兴区人民政府网站、“法治大兴”微信公众号等载体，及时公开部门预决算、双随机抽查、招聘公告等各类政府信息及与群众利益息息相关的各类事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5"/>
        <w:jc w:val="both"/>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（三）依申请公开情况。202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lang w:eastAsia="zh-CN"/>
        </w:rPr>
        <w:t>年度，我单位接到政府信息公开申请1件，已及时答复申请人。无行政复议、行政诉讼情况。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5"/>
        <w:jc w:val="both"/>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（四）政府信息管理及监督保障情况。进一步完善政府信息公开管理制度，建立健全本单位</w:t>
      </w:r>
      <w:bookmarkStart w:id="0" w:name="_Toc35976961"/>
      <w:r>
        <w:rPr>
          <w:rFonts w:hint="eastAsia" w:ascii="仿宋_GB2312" w:hAnsi="宋体" w:eastAsia="仿宋_GB2312" w:cs="宋体"/>
          <w:spacing w:val="8"/>
          <w:kern w:val="0"/>
          <w:sz w:val="32"/>
          <w:szCs w:val="32"/>
          <w:lang w:eastAsia="zh-CN"/>
        </w:rPr>
        <w:t>政府信息发布协调制度</w:t>
      </w:r>
      <w:bookmarkEnd w:id="0"/>
      <w:bookmarkStart w:id="1" w:name="_Toc35976968"/>
      <w:r>
        <w:rPr>
          <w:rFonts w:hint="eastAsia" w:ascii="仿宋_GB2312" w:hAnsi="宋体" w:eastAsia="仿宋_GB2312" w:cs="宋体"/>
          <w:spacing w:val="8"/>
          <w:kern w:val="0"/>
          <w:sz w:val="32"/>
          <w:szCs w:val="32"/>
          <w:lang w:eastAsia="zh-CN"/>
        </w:rPr>
        <w:t>、政府信息公开保密审查制度</w:t>
      </w:r>
      <w:bookmarkEnd w:id="1"/>
      <w:r>
        <w:rPr>
          <w:rFonts w:hint="eastAsia" w:ascii="仿宋_GB2312" w:hAnsi="宋体" w:eastAsia="仿宋_GB2312" w:cs="宋体"/>
          <w:spacing w:val="8"/>
          <w:kern w:val="0"/>
          <w:sz w:val="32"/>
          <w:szCs w:val="32"/>
          <w:lang w:eastAsia="zh-CN"/>
        </w:rPr>
        <w:t>，妥善处理公开与保密的关系，积极稳妥的将本年度能够公开的政府信息都予以公开，最大限度地保障人民群众的知情权和监督权。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5"/>
        <w:jc w:val="both"/>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（五）政府信息公开平台建设情况。202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lang w:eastAsia="zh-CN"/>
        </w:rPr>
        <w:t>年，为</w:t>
      </w:r>
      <w:r>
        <w:rPr>
          <w:rFonts w:hint="eastAsia" w:ascii="仿宋_GB2312" w:hAnsi="宋体" w:eastAsia="仿宋_GB2312" w:cs="宋体"/>
          <w:spacing w:val="8"/>
          <w:kern w:val="0"/>
          <w:sz w:val="32"/>
          <w:szCs w:val="32"/>
          <w:lang w:val="zh-CN" w:eastAsia="zh-CN"/>
        </w:rPr>
        <w:t>持续加大法治建设领域信息公开力度，</w:t>
      </w:r>
      <w:r>
        <w:rPr>
          <w:rFonts w:hint="eastAsia" w:ascii="仿宋_GB2312" w:hAnsi="宋体" w:eastAsia="仿宋_GB2312" w:cs="宋体"/>
          <w:spacing w:val="8"/>
          <w:kern w:val="0"/>
          <w:sz w:val="32"/>
          <w:szCs w:val="32"/>
          <w:lang w:eastAsia="zh-CN"/>
        </w:rPr>
        <w:t>更加全面高效公示各类政府信息，结合群众需求及工作实际，本单位于</w:t>
      </w:r>
      <w:r>
        <w:rPr>
          <w:rFonts w:hint="eastAsia" w:ascii="仿宋_GB2312" w:hAnsi="宋体" w:eastAsia="仿宋_GB2312" w:cs="宋体"/>
          <w:spacing w:val="8"/>
          <w:kern w:val="0"/>
          <w:sz w:val="32"/>
          <w:szCs w:val="32"/>
          <w:lang w:val="en-US" w:eastAsia="zh-CN"/>
        </w:rPr>
        <w:t>2022年5月对</w:t>
      </w:r>
      <w:r>
        <w:rPr>
          <w:rFonts w:hint="eastAsia" w:ascii="仿宋_GB2312" w:hAnsi="宋体" w:eastAsia="仿宋_GB2312" w:cs="宋体"/>
          <w:spacing w:val="8"/>
          <w:kern w:val="0"/>
          <w:sz w:val="32"/>
          <w:szCs w:val="32"/>
          <w:lang w:eastAsia="zh-CN"/>
        </w:rPr>
        <w:t>“大兴普法”微信公众号进行升级改版，正式更名改版为“法治大兴”。“法治大兴”微信公众号全年</w:t>
      </w:r>
      <w:r>
        <w:rPr>
          <w:rFonts w:hint="eastAsia" w:ascii="仿宋_GB2312" w:hAnsi="宋体" w:eastAsia="仿宋_GB2312" w:cs="宋体"/>
          <w:spacing w:val="8"/>
          <w:kern w:val="0"/>
          <w:sz w:val="32"/>
          <w:szCs w:val="32"/>
          <w:lang w:val="en-US" w:eastAsia="zh-CN"/>
        </w:rPr>
        <w:t>推送文章780余篇</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累计阅</w:t>
      </w:r>
      <w:r>
        <w:rPr>
          <w:rFonts w:hint="eastAsia" w:ascii="仿宋_GB2312" w:hAnsi="宋体" w:eastAsia="仿宋_GB2312" w:cs="宋体"/>
          <w:spacing w:val="8"/>
          <w:kern w:val="0"/>
          <w:sz w:val="32"/>
          <w:szCs w:val="32"/>
          <w:lang w:eastAsia="zh-CN"/>
        </w:rPr>
        <w:t>读</w:t>
      </w:r>
      <w:r>
        <w:rPr>
          <w:rFonts w:hint="eastAsia" w:ascii="仿宋_GB2312" w:hAnsi="宋体" w:eastAsia="仿宋_GB2312" w:cs="宋体"/>
          <w:spacing w:val="8"/>
          <w:kern w:val="0"/>
          <w:sz w:val="32"/>
          <w:szCs w:val="32"/>
          <w:lang w:val="en-US" w:eastAsia="zh-CN"/>
        </w:rPr>
        <w:t>超过30</w:t>
      </w:r>
      <w:r>
        <w:rPr>
          <w:rFonts w:hint="eastAsia" w:ascii="仿宋_GB2312" w:hAnsi="宋体" w:eastAsia="仿宋_GB2312" w:cs="宋体"/>
          <w:spacing w:val="8"/>
          <w:kern w:val="0"/>
          <w:sz w:val="32"/>
          <w:szCs w:val="32"/>
          <w:lang w:eastAsia="zh-CN"/>
        </w:rPr>
        <w:t>万人次，其中原创</w:t>
      </w:r>
      <w:r>
        <w:rPr>
          <w:rFonts w:hint="eastAsia" w:ascii="仿宋_GB2312" w:hAnsi="宋体" w:eastAsia="仿宋_GB2312" w:cs="宋体"/>
          <w:spacing w:val="8"/>
          <w:kern w:val="0"/>
          <w:sz w:val="32"/>
          <w:szCs w:val="32"/>
          <w:lang w:val="en-US" w:eastAsia="zh-CN"/>
        </w:rPr>
        <w:t>内容</w:t>
      </w:r>
      <w:r>
        <w:rPr>
          <w:rFonts w:hint="eastAsia" w:ascii="仿宋_GB2312" w:hAnsi="宋体" w:eastAsia="仿宋_GB2312" w:cs="宋体"/>
          <w:spacing w:val="8"/>
          <w:kern w:val="0"/>
          <w:sz w:val="32"/>
          <w:szCs w:val="32"/>
          <w:lang w:eastAsia="zh-CN"/>
        </w:rPr>
        <w:t>1</w:t>
      </w:r>
      <w:r>
        <w:rPr>
          <w:rFonts w:hint="eastAsia" w:ascii="仿宋_GB2312" w:hAnsi="宋体" w:eastAsia="仿宋_GB2312" w:cs="宋体"/>
          <w:spacing w:val="8"/>
          <w:kern w:val="0"/>
          <w:sz w:val="32"/>
          <w:szCs w:val="32"/>
          <w:lang w:val="en-US" w:eastAsia="zh-CN"/>
        </w:rPr>
        <w:t>70余</w:t>
      </w:r>
      <w:r>
        <w:rPr>
          <w:rFonts w:hint="eastAsia" w:ascii="仿宋_GB2312" w:hAnsi="宋体" w:eastAsia="仿宋_GB2312" w:cs="宋体"/>
          <w:spacing w:val="8"/>
          <w:kern w:val="0"/>
          <w:sz w:val="32"/>
          <w:szCs w:val="32"/>
          <w:lang w:eastAsia="zh-CN"/>
        </w:rPr>
        <w:t>篇。公众号内设有“法律援助网上预约”和“法律咨询”两大</w:t>
      </w:r>
      <w:r>
        <w:rPr>
          <w:rFonts w:hint="eastAsia" w:ascii="仿宋_GB2312" w:hAnsi="宋体" w:eastAsia="仿宋_GB2312" w:cs="宋体"/>
          <w:spacing w:val="8"/>
          <w:kern w:val="0"/>
          <w:sz w:val="32"/>
          <w:szCs w:val="32"/>
          <w:lang w:val="en-US" w:eastAsia="zh-CN"/>
        </w:rPr>
        <w:t>特色功能</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为超过200名用户提供</w:t>
      </w:r>
      <w:r>
        <w:rPr>
          <w:rFonts w:hint="eastAsia" w:ascii="仿宋_GB2312" w:hAnsi="宋体" w:eastAsia="仿宋_GB2312" w:cs="宋体"/>
          <w:spacing w:val="8"/>
          <w:kern w:val="0"/>
          <w:sz w:val="32"/>
          <w:szCs w:val="32"/>
          <w:lang w:eastAsia="zh-CN"/>
        </w:rPr>
        <w:t>预约及咨询服务。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5"/>
        <w:jc w:val="both"/>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（六）教育培训开展情况。</w:t>
      </w:r>
      <w:r>
        <w:rPr>
          <w:rFonts w:hint="eastAsia" w:ascii="仿宋_GB2312" w:hAnsi="宋体" w:eastAsia="仿宋_GB2312" w:cs="宋体"/>
          <w:spacing w:val="8"/>
          <w:kern w:val="0"/>
          <w:sz w:val="32"/>
          <w:szCs w:val="32"/>
          <w:lang w:val="en-US" w:eastAsia="zh-CN"/>
        </w:rPr>
        <w:t>2022年度本单位共开展政府信息公开专题培训12场，结合本单位工作实际开展《政府信息公开条例》培训，保证每月有培训、数据有分析、问题有总结，通过培训强化各科室责任意识，提升业务水平。</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5"/>
        <w:jc w:val="both"/>
        <w:textAlignment w:val="auto"/>
        <w:outlineLvl w:val="9"/>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（七）监督保障情况。进一步加大对政务公开工作的督查力度，落实本单位</w:t>
      </w:r>
      <w:bookmarkStart w:id="2" w:name="_Toc35976967"/>
      <w:r>
        <w:rPr>
          <w:rFonts w:hint="eastAsia" w:ascii="仿宋_GB2312" w:hAnsi="宋体" w:eastAsia="仿宋_GB2312" w:cs="宋体"/>
          <w:spacing w:val="8"/>
          <w:kern w:val="0"/>
          <w:sz w:val="32"/>
          <w:szCs w:val="32"/>
          <w:lang w:eastAsia="zh-CN"/>
        </w:rPr>
        <w:t>政府信息公开工作责任追究制度</w:t>
      </w:r>
      <w:bookmarkEnd w:id="2"/>
      <w:r>
        <w:rPr>
          <w:rFonts w:hint="eastAsia" w:ascii="仿宋_GB2312" w:hAnsi="宋体" w:eastAsia="仿宋_GB2312" w:cs="宋体"/>
          <w:spacing w:val="8"/>
          <w:kern w:val="0"/>
          <w:sz w:val="32"/>
          <w:szCs w:val="32"/>
          <w:lang w:eastAsia="zh-CN"/>
        </w:rPr>
        <w:t>，组织专门人员对政府信息公开相关工作落实情况进行检查，对政府信息公开工作开展不好的科室进行“一对一”现场指导，</w:t>
      </w:r>
      <w:r>
        <w:rPr>
          <w:rFonts w:ascii="Times New Roman" w:hAnsi="Times New Roman" w:eastAsia="仿宋"/>
          <w:sz w:val="32"/>
          <w:szCs w:val="32"/>
        </w:rPr>
        <w:t>做到规范化、系统化地公开政府信息</w:t>
      </w:r>
      <w:r>
        <w:rPr>
          <w:rFonts w:hint="eastAsia" w:ascii="Times New Roman" w:hAnsi="Times New Roman" w:eastAsia="仿宋"/>
          <w:sz w:val="32"/>
          <w:szCs w:val="32"/>
          <w:lang w:eastAsia="zh-CN"/>
        </w:rPr>
        <w:t>，</w:t>
      </w:r>
      <w:r>
        <w:rPr>
          <w:rFonts w:ascii="Times New Roman" w:hAnsi="Times New Roman" w:eastAsia="仿宋"/>
          <w:sz w:val="32"/>
          <w:szCs w:val="32"/>
        </w:rPr>
        <w:t>为政务服务工作提供强有力保障。</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4"/>
        <w:rPr>
          <w:rFonts w:hint="eastAsia"/>
        </w:rPr>
      </w:pPr>
    </w:p>
    <w:p>
      <w:pPr>
        <w:pStyle w:val="4"/>
        <w:numPr>
          <w:ilvl w:val="0"/>
          <w:numId w:val="0"/>
        </w:numPr>
        <w:rPr>
          <w:rFonts w:hint="eastAsia"/>
        </w:rPr>
      </w:pPr>
    </w:p>
    <w:tbl>
      <w:tblPr>
        <w:tblStyle w:val="7"/>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4"/>
        <w:numPr>
          <w:ilvl w:val="0"/>
          <w:numId w:val="0"/>
        </w:numPr>
        <w:rPr>
          <w:rFonts w:hint="eastAsia"/>
        </w:rPr>
      </w:pPr>
    </w:p>
    <w:p>
      <w:pPr>
        <w:pStyle w:val="4"/>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97"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9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pStyle w:val="4"/>
        <w:numPr>
          <w:ilvl w:val="0"/>
          <w:numId w:val="0"/>
        </w:numPr>
        <w:ind w:leftChars="200"/>
        <w:rPr>
          <w:rFonts w:hint="eastAsia"/>
        </w:rPr>
      </w:pPr>
    </w:p>
    <w:p>
      <w:pPr>
        <w:pStyle w:val="4"/>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highlight w:val="none"/>
                <w:lang w:val="en-US" w:eastAsia="zh-CN"/>
              </w:rPr>
            </w:pPr>
            <w:r>
              <w:rPr>
                <w:rFonts w:hint="eastAsia"/>
                <w:highlight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sz w:val="24"/>
                <w:szCs w:val="24"/>
                <w:highlight w:val="none"/>
                <w:lang w:val="en-US" w:eastAsia="zh-CN"/>
              </w:rPr>
            </w:pPr>
            <w:r>
              <w:rPr>
                <w:rFonts w:hint="eastAsia" w:ascii="宋体"/>
                <w:sz w:val="24"/>
                <w:szCs w:val="24"/>
                <w:highlight w:val="none"/>
                <w:lang w:val="en-US" w:eastAsia="zh-CN"/>
              </w:rPr>
              <w:t>0</w:t>
            </w:r>
          </w:p>
        </w:tc>
      </w:tr>
    </w:tbl>
    <w:p>
      <w:pPr>
        <w:keepNext w:val="0"/>
        <w:keepLines w:val="0"/>
        <w:widowControl/>
        <w:suppressLineNumbers w:val="0"/>
        <w:jc w:val="left"/>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ascii="宋体" w:hAnsi="宋体" w:cs="宋体"/>
          <w:spacing w:val="8"/>
          <w:kern w:val="0"/>
          <w:sz w:val="32"/>
          <w:szCs w:val="32"/>
        </w:rPr>
      </w:pPr>
      <w:r>
        <w:rPr>
          <w:rFonts w:ascii="黑体" w:hAnsi="黑体" w:eastAsia="黑体" w:cs="宋体"/>
          <w:spacing w:val="8"/>
          <w:kern w:val="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本单位政府信息公开渠道多元化有待进一步提升，针对这一问题本单位</w:t>
      </w:r>
      <w:r>
        <w:rPr>
          <w:rFonts w:ascii="Times New Roman" w:hAnsi="Times New Roman" w:eastAsia="仿宋"/>
          <w:sz w:val="32"/>
          <w:szCs w:val="32"/>
        </w:rPr>
        <w:t>在进一步</w:t>
      </w:r>
      <w:r>
        <w:rPr>
          <w:rFonts w:hint="eastAsia" w:ascii="Times New Roman" w:hAnsi="Times New Roman" w:eastAsia="仿宋"/>
          <w:sz w:val="32"/>
          <w:szCs w:val="32"/>
          <w:lang w:eastAsia="zh-CN"/>
        </w:rPr>
        <w:t>改版升级微信公众号</w:t>
      </w:r>
      <w:r>
        <w:rPr>
          <w:rFonts w:ascii="Times New Roman" w:hAnsi="Times New Roman" w:eastAsia="仿宋"/>
          <w:sz w:val="32"/>
          <w:szCs w:val="32"/>
        </w:rPr>
        <w:t>服务功能的基础上，</w:t>
      </w:r>
      <w:r>
        <w:rPr>
          <w:rFonts w:hint="eastAsia" w:ascii="Times New Roman" w:hAnsi="Times New Roman" w:eastAsia="仿宋"/>
          <w:sz w:val="32"/>
          <w:szCs w:val="32"/>
          <w:lang w:eastAsia="zh-CN"/>
        </w:rPr>
        <w:t>还通过召开新闻发布会的形式</w:t>
      </w:r>
      <w:r>
        <w:rPr>
          <w:rFonts w:ascii="Times New Roman" w:hAnsi="Times New Roman" w:eastAsia="仿宋"/>
          <w:sz w:val="32"/>
          <w:szCs w:val="32"/>
        </w:rPr>
        <w:t>扩展</w:t>
      </w:r>
      <w:r>
        <w:rPr>
          <w:rFonts w:hint="eastAsia" w:ascii="Times New Roman" w:hAnsi="Times New Roman" w:eastAsia="仿宋"/>
          <w:sz w:val="32"/>
          <w:szCs w:val="32"/>
          <w:lang w:eastAsia="zh-CN"/>
        </w:rPr>
        <w:t>了</w:t>
      </w:r>
      <w:r>
        <w:rPr>
          <w:rFonts w:ascii="Times New Roman" w:hAnsi="Times New Roman" w:eastAsia="仿宋"/>
          <w:sz w:val="32"/>
          <w:szCs w:val="32"/>
        </w:rPr>
        <w:t>公开渠道</w:t>
      </w:r>
      <w:r>
        <w:rPr>
          <w:rFonts w:hint="eastAsia" w:ascii="Times New Roman" w:hAnsi="Times New Roman" w:eastAsia="仿宋"/>
          <w:sz w:val="32"/>
          <w:szCs w:val="32"/>
          <w:lang w:eastAsia="zh-CN"/>
        </w:rPr>
        <w:t>，</w:t>
      </w:r>
      <w:r>
        <w:rPr>
          <w:rFonts w:hint="eastAsia" w:ascii="仿宋" w:hAnsi="仿宋" w:eastAsia="仿宋" w:cs="仿宋"/>
          <w:sz w:val="32"/>
          <w:szCs w:val="32"/>
        </w:rPr>
        <w:t>特别把</w:t>
      </w:r>
      <w:r>
        <w:rPr>
          <w:rFonts w:hint="eastAsia" w:ascii="仿宋" w:hAnsi="仿宋" w:eastAsia="仿宋" w:cs="仿宋"/>
          <w:sz w:val="32"/>
          <w:szCs w:val="32"/>
          <w:lang w:eastAsia="zh-CN"/>
        </w:rPr>
        <w:t>群众</w:t>
      </w:r>
      <w:r>
        <w:rPr>
          <w:rFonts w:hint="eastAsia" w:ascii="仿宋" w:hAnsi="仿宋" w:eastAsia="仿宋" w:cs="仿宋"/>
          <w:sz w:val="32"/>
          <w:szCs w:val="32"/>
        </w:rPr>
        <w:t>关心、社会关注的</w:t>
      </w:r>
      <w:r>
        <w:rPr>
          <w:rFonts w:hint="eastAsia" w:ascii="仿宋" w:hAnsi="仿宋" w:eastAsia="仿宋" w:cs="仿宋"/>
          <w:sz w:val="32"/>
          <w:szCs w:val="32"/>
          <w:lang w:eastAsia="zh-CN"/>
        </w:rPr>
        <w:t>公共法律服务体系建设</w:t>
      </w:r>
      <w:r>
        <w:rPr>
          <w:rFonts w:hint="eastAsia" w:ascii="仿宋" w:hAnsi="仿宋" w:eastAsia="仿宋" w:cs="仿宋"/>
          <w:sz w:val="32"/>
          <w:szCs w:val="32"/>
        </w:rPr>
        <w:t>作为政府信息公开的主要内容</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2022年10月</w:t>
      </w:r>
      <w:r>
        <w:rPr>
          <w:rFonts w:hint="eastAsia" w:ascii="Times New Roman" w:hAnsi="Times New Roman" w:eastAsia="仿宋"/>
          <w:sz w:val="32"/>
          <w:szCs w:val="32"/>
          <w:lang w:eastAsia="zh-CN"/>
        </w:rPr>
        <w:t>组织召开了专题新闻发布会，通过新闻发布、法治讲座、</w:t>
      </w:r>
      <w:bookmarkStart w:id="3" w:name="_GoBack"/>
      <w:bookmarkEnd w:id="3"/>
      <w:r>
        <w:rPr>
          <w:rFonts w:hint="eastAsia" w:ascii="Times New Roman" w:hAnsi="Times New Roman" w:eastAsia="仿宋"/>
          <w:sz w:val="32"/>
          <w:szCs w:val="32"/>
          <w:lang w:eastAsia="zh-CN"/>
        </w:rPr>
        <w:t>实地参观、现场咨询等形式，向群众普及公共法律服务事项、讲解法律援助范围及申请条件，</w:t>
      </w:r>
      <w:r>
        <w:rPr>
          <w:rFonts w:ascii="Times New Roman" w:hAnsi="Times New Roman" w:eastAsia="仿宋"/>
          <w:sz w:val="32"/>
          <w:szCs w:val="32"/>
        </w:rPr>
        <w:t>为群众就近及时获取政府信息提供便利。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5"/>
        <w:jc w:val="left"/>
        <w:textAlignment w:val="auto"/>
        <w:outlineLvl w:val="9"/>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pPr>
      <w:r>
        <w:rPr>
          <w:rFonts w:ascii="宋体" w:hAnsi="宋体" w:cs="宋体"/>
          <w:spacing w:val="8"/>
          <w:kern w:val="0"/>
          <w:sz w:val="32"/>
          <w:szCs w:val="32"/>
        </w:rPr>
        <w:t>　　</w:t>
      </w:r>
      <w:r>
        <w:rPr>
          <w:rFonts w:hint="eastAsia" w:ascii="仿宋_GB2312" w:hAnsi="宋体" w:eastAsia="仿宋_GB2312" w:cs="宋体"/>
          <w:spacing w:val="8"/>
          <w:kern w:val="0"/>
          <w:sz w:val="32"/>
          <w:szCs w:val="32"/>
        </w:rPr>
        <w:t>我单位本年度发出收费通知的件数和总金额以及实际收取的总金额均为0。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D69B2"/>
    <w:rsid w:val="0F3224F2"/>
    <w:rsid w:val="1F4D69B2"/>
    <w:rsid w:val="2C136839"/>
    <w:rsid w:val="43B95C79"/>
    <w:rsid w:val="59C16635"/>
    <w:rsid w:val="5E6F279E"/>
    <w:rsid w:val="6C6838C0"/>
    <w:rsid w:val="72145C89"/>
    <w:rsid w:val="73FE6E2E"/>
    <w:rsid w:val="779E0557"/>
    <w:rsid w:val="798C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150" w:afterLines="0" w:afterAutospacing="0" w:line="700" w:lineRule="exact"/>
      <w:jc w:val="center"/>
      <w:outlineLvl w:val="0"/>
    </w:pPr>
    <w:rPr>
      <w:rFonts w:ascii="Times New Roman" w:hAnsi="Times New Roman" w:eastAsia="方正小标宋简体"/>
      <w:b/>
      <w:kern w:val="44"/>
      <w:sz w:val="44"/>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2023-01-11T01:38:00Z</dcterms:created>
  <dc:creator>司法局公文</dc:creator>
  <cp:lastModifiedBy>shen</cp:lastModifiedBy>
  <dcterms:modified xsi:type="dcterms:W3CDTF">2023-01-13T03:01:24Z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