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北京市大兴区财政局</w:t>
      </w:r>
    </w:p>
    <w:p>
      <w:pPr>
        <w:spacing w:line="560" w:lineRule="exact"/>
        <w:jc w:val="center"/>
        <w:rPr>
          <w:rFonts w:ascii="Times New Roman" w:hAnsi="Times New Roman" w:eastAsia="宋体" w:cs="Times New Roman"/>
          <w:sz w:val="44"/>
          <w:szCs w:val="44"/>
        </w:rPr>
      </w:pPr>
      <w:r>
        <w:rPr>
          <w:rFonts w:hint="eastAsia" w:ascii="方正小标宋简体" w:hAnsi="方正小标宋简体" w:eastAsia="方正小标宋简体" w:cs="方正小标宋简体"/>
          <w:sz w:val="44"/>
          <w:szCs w:val="44"/>
        </w:rPr>
        <w:t>2023年政府信息公开工作年度报告</w:t>
      </w:r>
      <w:r>
        <w:rPr>
          <w:rFonts w:hint="eastAsia" w:ascii="微软雅黑" w:hAnsi="微软雅黑" w:eastAsia="微软雅黑" w:cs="宋体"/>
          <w:color w:val="404040"/>
          <w:kern w:val="0"/>
          <w:sz w:val="24"/>
        </w:rPr>
        <w:t>　</w:t>
      </w:r>
      <w:r>
        <w:rPr>
          <w:rFonts w:hint="eastAsia" w:ascii="微软雅黑" w:hAnsi="微软雅黑" w:eastAsia="微软雅黑" w:cs="宋体"/>
          <w:color w:val="404040"/>
          <w:kern w:val="0"/>
          <w:sz w:val="32"/>
          <w:szCs w:val="32"/>
        </w:rPr>
        <w:t xml:space="preserve">  </w:t>
      </w:r>
    </w:p>
    <w:p>
      <w:pPr>
        <w:widowControl/>
        <w:spacing w:line="560" w:lineRule="exact"/>
        <w:jc w:val="left"/>
        <w:rPr>
          <w:rFonts w:hint="eastAsia" w:ascii="微软雅黑" w:hAnsi="微软雅黑" w:eastAsia="微软雅黑" w:cs="宋体"/>
          <w:color w:val="404040"/>
          <w:kern w:val="0"/>
          <w:sz w:val="32"/>
          <w:szCs w:val="32"/>
        </w:rPr>
      </w:pPr>
      <w:r>
        <w:rPr>
          <w:rFonts w:hint="eastAsia" w:ascii="微软雅黑" w:hAnsi="微软雅黑" w:eastAsia="微软雅黑" w:cs="宋体"/>
          <w:color w:val="404040"/>
          <w:kern w:val="0"/>
          <w:sz w:val="24"/>
        </w:rPr>
        <w:t>　　</w:t>
      </w:r>
      <w:r>
        <w:rPr>
          <w:rFonts w:hint="eastAsia" w:ascii="微软雅黑" w:hAnsi="微软雅黑" w:eastAsia="微软雅黑" w:cs="宋体"/>
          <w:color w:val="404040"/>
          <w:kern w:val="0"/>
          <w:sz w:val="32"/>
          <w:szCs w:val="32"/>
        </w:rPr>
        <w:t xml:space="preserve">   </w:t>
      </w:r>
    </w:p>
    <w:p>
      <w:pPr>
        <w:widowControl/>
        <w:spacing w:line="560" w:lineRule="exact"/>
        <w:ind w:firstLine="672" w:firstLineChars="200"/>
        <w:jc w:val="left"/>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p>
    <w:p>
      <w:pPr>
        <w:widowControl/>
        <w:spacing w:line="560" w:lineRule="exact"/>
        <w:ind w:firstLine="672" w:firstLineChars="200"/>
        <w:jc w:val="left"/>
        <w:rPr>
          <w:rFonts w:hint="eastAsia" w:ascii="仿宋_GB2312" w:hAnsi="宋体" w:eastAsia="仿宋_GB2312" w:cs="宋体"/>
          <w:spacing w:val="8"/>
          <w:kern w:val="0"/>
          <w:sz w:val="32"/>
          <w:szCs w:val="32"/>
          <w:lang w:eastAsia="zh-CN"/>
        </w:rPr>
      </w:pPr>
      <w:r>
        <w:rPr>
          <w:rFonts w:hint="eastAsia" w:ascii="黑体" w:hAnsi="宋体" w:eastAsia="黑体" w:cs="宋体"/>
          <w:spacing w:val="8"/>
          <w:kern w:val="0"/>
          <w:sz w:val="32"/>
          <w:szCs w:val="32"/>
        </w:rPr>
        <w:t>一、总体情况</w:t>
      </w:r>
    </w:p>
    <w:p>
      <w:pPr>
        <w:widowControl/>
        <w:spacing w:line="560" w:lineRule="exact"/>
        <w:jc w:val="left"/>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val="en-US" w:eastAsia="zh-CN"/>
        </w:rPr>
        <w:t xml:space="preserve">    </w:t>
      </w:r>
      <w:r>
        <w:rPr>
          <w:rFonts w:hint="eastAsia" w:ascii="仿宋_GB2312" w:hAnsi="宋体" w:eastAsia="仿宋_GB2312" w:cs="宋体"/>
          <w:spacing w:val="8"/>
          <w:kern w:val="0"/>
          <w:sz w:val="32"/>
          <w:szCs w:val="32"/>
          <w:lang w:eastAsia="zh-CN"/>
        </w:rPr>
        <w:t>区财政局严格落实《</w:t>
      </w:r>
      <w:r>
        <w:rPr>
          <w:rFonts w:hint="eastAsia" w:ascii="仿宋_GB2312" w:hAnsi="宋体" w:eastAsia="仿宋_GB2312" w:cs="宋体"/>
          <w:spacing w:val="8"/>
          <w:kern w:val="0"/>
          <w:sz w:val="32"/>
          <w:szCs w:val="32"/>
        </w:rPr>
        <w:t>政府信息公开条例</w:t>
      </w:r>
      <w:r>
        <w:rPr>
          <w:rFonts w:hint="eastAsia" w:ascii="仿宋_GB2312" w:hAnsi="宋体" w:eastAsia="仿宋_GB2312" w:cs="宋体"/>
          <w:spacing w:val="8"/>
          <w:kern w:val="0"/>
          <w:sz w:val="32"/>
          <w:szCs w:val="32"/>
          <w:lang w:eastAsia="zh-CN"/>
        </w:rPr>
        <w:t>》要求，围绕《北京市大兴区</w:t>
      </w:r>
      <w:r>
        <w:rPr>
          <w:rFonts w:hint="eastAsia" w:ascii="仿宋_GB2312" w:hAnsi="宋体" w:eastAsia="仿宋_GB2312" w:cs="宋体"/>
          <w:spacing w:val="8"/>
          <w:kern w:val="0"/>
          <w:sz w:val="32"/>
          <w:szCs w:val="32"/>
          <w:lang w:val="en-US" w:eastAsia="zh-CN"/>
        </w:rPr>
        <w:t>2023年政务公开工作要点</w:t>
      </w:r>
      <w:r>
        <w:rPr>
          <w:rFonts w:hint="eastAsia" w:ascii="仿宋_GB2312" w:hAnsi="宋体" w:eastAsia="仿宋_GB2312" w:cs="宋体"/>
          <w:spacing w:val="8"/>
          <w:kern w:val="0"/>
          <w:sz w:val="32"/>
          <w:szCs w:val="32"/>
          <w:lang w:eastAsia="zh-CN"/>
        </w:rPr>
        <w:t>》开展一系列深化政府信息公开工作，</w:t>
      </w:r>
      <w:bookmarkStart w:id="0" w:name="_GoBack"/>
      <w:bookmarkEnd w:id="0"/>
      <w:r>
        <w:rPr>
          <w:rFonts w:hint="eastAsia" w:ascii="仿宋_GB2312" w:hAnsi="宋体" w:eastAsia="仿宋_GB2312" w:cs="宋体"/>
          <w:spacing w:val="8"/>
          <w:kern w:val="0"/>
          <w:sz w:val="32"/>
          <w:szCs w:val="32"/>
          <w:lang w:eastAsia="zh-CN"/>
        </w:rPr>
        <w:t>切实保障工作高效率高质量完成，充分满足公众政府信息公开需求，推动社会经济高质量发展与社会文明和谐建设。</w:t>
      </w:r>
    </w:p>
    <w:p>
      <w:pPr>
        <w:widowControl/>
        <w:spacing w:line="560" w:lineRule="exact"/>
        <w:ind w:firstLine="672" w:firstLineChars="200"/>
        <w:jc w:val="left"/>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val="en-US" w:eastAsia="zh-CN"/>
        </w:rPr>
        <w:t>（一）组织领导情况</w:t>
      </w:r>
    </w:p>
    <w:p>
      <w:pPr>
        <w:widowControl/>
        <w:spacing w:line="560" w:lineRule="exact"/>
        <w:ind w:firstLine="675"/>
        <w:jc w:val="left"/>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lang w:eastAsia="zh-CN"/>
        </w:rPr>
        <w:t>大兴区财政局设政府信息公开领导小组，负责组织、指导、协调全局开展政府信息公开工作。组长由党组成员、主管政务公开副局长担任，办公室、预算科、国库科等相关科室人员为领导小组成员，承担政府信息公开组织领导工作。下设办公室，配备</w:t>
      </w:r>
      <w:r>
        <w:rPr>
          <w:rFonts w:hint="eastAsia" w:ascii="仿宋_GB2312" w:hAnsi="宋体" w:eastAsia="仿宋_GB2312" w:cs="宋体"/>
          <w:spacing w:val="8"/>
          <w:kern w:val="0"/>
          <w:sz w:val="32"/>
          <w:szCs w:val="32"/>
          <w:lang w:val="en-US" w:eastAsia="zh-CN"/>
        </w:rPr>
        <w:t>1</w:t>
      </w:r>
      <w:r>
        <w:rPr>
          <w:rFonts w:hint="eastAsia" w:ascii="仿宋_GB2312" w:hAnsi="宋体" w:eastAsia="仿宋_GB2312" w:cs="宋体"/>
          <w:spacing w:val="8"/>
          <w:kern w:val="0"/>
          <w:sz w:val="32"/>
          <w:szCs w:val="32"/>
          <w:lang w:eastAsia="zh-CN"/>
        </w:rPr>
        <w:t>名专职工作人员，设立了</w:t>
      </w:r>
      <w:r>
        <w:rPr>
          <w:rFonts w:hint="eastAsia" w:ascii="仿宋_GB2312" w:hAnsi="宋体" w:eastAsia="仿宋_GB2312" w:cs="宋体"/>
          <w:spacing w:val="8"/>
          <w:kern w:val="0"/>
          <w:sz w:val="32"/>
          <w:szCs w:val="32"/>
          <w:lang w:val="en-US" w:eastAsia="zh-CN"/>
        </w:rPr>
        <w:t>1个专门的信息申请受理点和公共查阅点。</w:t>
      </w:r>
    </w:p>
    <w:p>
      <w:pPr>
        <w:widowControl/>
        <w:spacing w:line="560" w:lineRule="exact"/>
        <w:ind w:firstLine="675"/>
        <w:jc w:val="left"/>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lang w:eastAsia="zh-CN"/>
        </w:rPr>
        <w:t>（二）主动公开情况</w:t>
      </w:r>
    </w:p>
    <w:p>
      <w:pPr>
        <w:widowControl/>
        <w:spacing w:line="560" w:lineRule="exact"/>
        <w:ind w:firstLine="675"/>
        <w:jc w:val="left"/>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lang w:val="en-US" w:eastAsia="zh-CN"/>
        </w:rPr>
        <w:t>2023年，我局坚持“服务为民”理念、政府信息“应公开、尽公开”原则，积极开展政府信息和政务公开工作，主动公开政府信息47条，包括预决算信息、财政资金直达基层、执法情况、价格和收费、政府债券情况、更新领导简介等内容，公众可通过北京市大兴区人民政府网的各专栏查询到所有主动公开的信息。</w:t>
      </w:r>
    </w:p>
    <w:p>
      <w:pPr>
        <w:widowControl/>
        <w:numPr>
          <w:ilvl w:val="0"/>
          <w:numId w:val="0"/>
        </w:numPr>
        <w:spacing w:line="560" w:lineRule="exact"/>
        <w:ind w:firstLine="672" w:firstLineChars="200"/>
        <w:jc w:val="left"/>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lang w:eastAsia="zh-CN"/>
        </w:rPr>
        <w:t>（三）依申请公开办理情况</w:t>
      </w:r>
    </w:p>
    <w:p>
      <w:pPr>
        <w:widowControl/>
        <w:numPr>
          <w:ilvl w:val="0"/>
          <w:numId w:val="0"/>
        </w:numPr>
        <w:spacing w:line="560" w:lineRule="exact"/>
        <w:ind w:firstLine="672" w:firstLineChars="200"/>
        <w:jc w:val="left"/>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lang w:val="en-US" w:eastAsia="zh-CN"/>
        </w:rPr>
        <w:t>2023年本局共受理政府信息公开申请9件，已全部按期答复。其中：予以公开4件，无法提供5件；结转下年度继续办理0件。</w:t>
      </w:r>
    </w:p>
    <w:p>
      <w:pPr>
        <w:widowControl/>
        <w:numPr>
          <w:ilvl w:val="0"/>
          <w:numId w:val="0"/>
        </w:numPr>
        <w:spacing w:line="560" w:lineRule="exact"/>
        <w:ind w:firstLine="672" w:firstLineChars="200"/>
        <w:jc w:val="left"/>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lang w:eastAsia="zh-CN"/>
        </w:rPr>
        <w:t>（四）政府信息管理情况</w:t>
      </w:r>
    </w:p>
    <w:p>
      <w:pPr>
        <w:widowControl/>
        <w:numPr>
          <w:ilvl w:val="0"/>
          <w:numId w:val="0"/>
        </w:numPr>
        <w:spacing w:line="560" w:lineRule="exact"/>
        <w:ind w:firstLine="672" w:firstLineChars="200"/>
        <w:jc w:val="left"/>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lang w:eastAsia="zh-CN"/>
        </w:rPr>
        <w:t>我局在本年度不断优化政府信息管理，认真有序梳理了各类政策文件，制定</w:t>
      </w:r>
      <w:r>
        <w:rPr>
          <w:rFonts w:hint="eastAsia" w:ascii="仿宋_GB2312" w:hAnsi="宋体" w:eastAsia="仿宋_GB2312" w:cs="宋体"/>
          <w:spacing w:val="8"/>
          <w:kern w:val="0"/>
          <w:sz w:val="32"/>
          <w:szCs w:val="32"/>
          <w:lang w:val="en-US" w:eastAsia="zh-CN"/>
        </w:rPr>
        <w:t>《大兴区财政局2023年信息工作管理和考核办法》，进一步提升信息工作质量和水平</w:t>
      </w:r>
      <w:r>
        <w:rPr>
          <w:rFonts w:hint="eastAsia" w:ascii="仿宋_GB2312" w:hAnsi="宋体" w:eastAsia="仿宋_GB2312" w:cs="宋体"/>
          <w:spacing w:val="8"/>
          <w:kern w:val="0"/>
          <w:sz w:val="32"/>
          <w:szCs w:val="32"/>
          <w:lang w:eastAsia="zh-CN"/>
        </w:rPr>
        <w:t>；深化重点领域信息公开，加强了政府信息管理的规范化、标准化、精细化；积极受理并妥善答复公众信息公开申请，做好政府信息的全方位、全过程管理。</w:t>
      </w:r>
    </w:p>
    <w:p>
      <w:pPr>
        <w:widowControl/>
        <w:numPr>
          <w:ilvl w:val="0"/>
          <w:numId w:val="0"/>
        </w:numPr>
        <w:spacing w:line="560" w:lineRule="exact"/>
        <w:ind w:firstLine="672" w:firstLineChars="200"/>
        <w:jc w:val="left"/>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lang w:eastAsia="zh-CN"/>
        </w:rPr>
        <w:t>（五）政府信息公开平台建设情况</w:t>
      </w:r>
    </w:p>
    <w:p>
      <w:pPr>
        <w:widowControl/>
        <w:numPr>
          <w:ilvl w:val="0"/>
          <w:numId w:val="0"/>
        </w:numPr>
        <w:spacing w:line="560" w:lineRule="exact"/>
        <w:ind w:firstLine="672" w:firstLineChars="200"/>
        <w:jc w:val="left"/>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lang w:eastAsia="zh-CN"/>
        </w:rPr>
        <w:t>我局以政府网站为政府信息第一公开平台，条理清晰地发布法定主动公开内容，注重政府公开信息的时效性、全面性。同时，</w:t>
      </w:r>
      <w:r>
        <w:rPr>
          <w:rFonts w:hint="eastAsia" w:ascii="仿宋_GB2312" w:hAnsi="宋体" w:eastAsia="仿宋_GB2312" w:cs="宋体"/>
          <w:spacing w:val="8"/>
          <w:kern w:val="0"/>
          <w:sz w:val="32"/>
          <w:szCs w:val="32"/>
          <w:lang w:val="en-US" w:eastAsia="zh-CN"/>
        </w:rPr>
        <w:t>坚持以“民意连接”“民声回应”为导向，</w:t>
      </w:r>
      <w:r>
        <w:rPr>
          <w:rFonts w:hint="eastAsia" w:ascii="仿宋_GB2312" w:hAnsi="宋体" w:eastAsia="仿宋_GB2312" w:cs="宋体"/>
          <w:spacing w:val="8"/>
          <w:kern w:val="0"/>
          <w:sz w:val="32"/>
          <w:szCs w:val="32"/>
          <w:lang w:eastAsia="zh-CN"/>
        </w:rPr>
        <w:t>畅通政企政民互动渠道，推进政府开放日、政策公开讲活动开展，有效获取公众意见建议，及时响应公众需求，增强信息公开助企便民效能。</w:t>
      </w:r>
    </w:p>
    <w:p>
      <w:pPr>
        <w:widowControl/>
        <w:numPr>
          <w:ilvl w:val="0"/>
          <w:numId w:val="0"/>
        </w:numPr>
        <w:spacing w:line="560" w:lineRule="exact"/>
        <w:ind w:firstLine="672" w:firstLineChars="200"/>
        <w:jc w:val="left"/>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lang w:eastAsia="zh-CN"/>
        </w:rPr>
        <w:t>（六）教育培训情况</w:t>
      </w:r>
    </w:p>
    <w:p>
      <w:pPr>
        <w:widowControl/>
        <w:numPr>
          <w:ilvl w:val="0"/>
          <w:numId w:val="0"/>
        </w:numPr>
        <w:spacing w:line="560" w:lineRule="exact"/>
        <w:ind w:firstLine="672" w:firstLineChars="200"/>
        <w:jc w:val="left"/>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lang w:eastAsia="zh-CN"/>
        </w:rPr>
        <w:t>我局为加强政务公开人员队伍建设，通过“青年百课堂”培训品牌，定期开展政务公开业务培训，组织工作人员学习政务公开相关政策文件，确保工作人员熟练掌握政务公开业务技能，深刻理解政务公开相关政策文件。</w:t>
      </w:r>
    </w:p>
    <w:p>
      <w:pPr>
        <w:widowControl/>
        <w:numPr>
          <w:ilvl w:val="0"/>
          <w:numId w:val="1"/>
        </w:numPr>
        <w:spacing w:line="560" w:lineRule="exact"/>
        <w:ind w:firstLine="672" w:firstLineChars="200"/>
        <w:jc w:val="left"/>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lang w:eastAsia="zh-CN"/>
        </w:rPr>
        <w:t>监督保障情况</w:t>
      </w:r>
    </w:p>
    <w:p>
      <w:pPr>
        <w:widowControl/>
        <w:numPr>
          <w:ilvl w:val="0"/>
          <w:numId w:val="0"/>
        </w:numPr>
        <w:spacing w:line="560" w:lineRule="exact"/>
        <w:jc w:val="left"/>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val="en-US" w:eastAsia="zh-CN"/>
        </w:rPr>
        <w:t xml:space="preserve">    我局将政务公开纳入本单位的绩效考核，监督范围涉及制度制定、工作执行、效果评估等信息公开工作的全过程，相关监督人员定期监督并汇总公开，有效发挥监督作用，切实保障政府信息公开工作稳态进行。</w:t>
      </w:r>
    </w:p>
    <w:p>
      <w:pPr>
        <w:numPr>
          <w:ilvl w:val="0"/>
          <w:numId w:val="0"/>
        </w:numPr>
        <w:spacing w:line="560" w:lineRule="exact"/>
        <w:ind w:left="630" w:leftChars="0"/>
        <w:rPr>
          <w:rFonts w:ascii="宋体" w:hAnsi="Courier New" w:eastAsia="宋体" w:cs="Times New Roman"/>
          <w:kern w:val="2"/>
          <w:sz w:val="21"/>
          <w:szCs w:val="24"/>
          <w:lang w:val="en-US" w:eastAsia="zh-CN" w:bidi="ar-SA"/>
        </w:rPr>
      </w:pPr>
      <w:r>
        <w:rPr>
          <w:rFonts w:hint="eastAsia" w:ascii="黑体" w:hAnsi="宋体" w:eastAsia="黑体" w:cs="黑体"/>
          <w:sz w:val="32"/>
          <w:szCs w:val="32"/>
          <w:lang w:eastAsia="zh-CN"/>
        </w:rPr>
        <w:t>二、</w:t>
      </w:r>
      <w:r>
        <w:rPr>
          <w:rFonts w:hint="eastAsia" w:ascii="黑体" w:hAnsi="宋体" w:eastAsia="黑体" w:cs="黑体"/>
          <w:sz w:val="32"/>
          <w:szCs w:val="32"/>
        </w:rPr>
        <w:t>主动公开政府信息情况</w:t>
      </w:r>
    </w:p>
    <w:p>
      <w:pPr>
        <w:widowControl/>
        <w:jc w:val="both"/>
        <w:rPr>
          <w:rFonts w:ascii="宋体" w:hAnsi="Courier New" w:eastAsia="宋体" w:cs="Times New Roman"/>
          <w:kern w:val="2"/>
          <w:sz w:val="21"/>
          <w:szCs w:val="24"/>
          <w:lang w:val="en-US" w:eastAsia="zh-CN" w:bidi="ar-SA"/>
        </w:rPr>
      </w:pPr>
    </w:p>
    <w:tbl>
      <w:tblPr>
        <w:tblStyle w:val="2"/>
        <w:tblW w:w="974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rPr>
                <w:rFonts w:ascii="Times New Roman" w:hAnsi="Times New Roman" w:eastAsia="宋体" w:cs="Times New Roman"/>
              </w:rPr>
            </w:pPr>
            <w:r>
              <w:rPr>
                <w:rFonts w:hint="eastAsia" w:ascii="宋体" w:hAnsi="宋体" w:eastAsia="宋体" w:cs="宋体"/>
                <w:color w:val="000000"/>
                <w:kern w:val="0"/>
                <w:sz w:val="20"/>
                <w:szCs w:val="20"/>
              </w:rPr>
              <w:t>信息内容</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本年制发件数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rPr>
                <w:rFonts w:ascii="Times New Roman" w:hAnsi="Times New Roman" w:eastAsia="宋体" w:cs="Times New Roman"/>
              </w:rPr>
            </w:pPr>
            <w:r>
              <w:rPr>
                <w:rFonts w:hint="eastAsia" w:ascii="宋体" w:hAnsi="宋体" w:eastAsia="宋体" w:cs="宋体"/>
                <w:color w:val="000000"/>
                <w:kern w:val="0"/>
                <w:sz w:val="20"/>
                <w:szCs w:val="20"/>
              </w:rPr>
              <w:t>本年废止件数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rPr>
                <w:rFonts w:ascii="Times New Roman" w:hAnsi="Times New Roman" w:eastAsia="宋体" w:cs="Times New Roman"/>
              </w:rPr>
            </w:pPr>
            <w:r>
              <w:rPr>
                <w:rFonts w:hint="eastAsia" w:ascii="宋体" w:hAnsi="宋体" w:eastAsia="宋体" w:cs="宋体"/>
                <w:color w:val="000000"/>
                <w:kern w:val="0"/>
                <w:sz w:val="20"/>
                <w:szCs w:val="20"/>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rPr>
                <w:rFonts w:ascii="Times New Roman" w:hAnsi="Times New Roman" w:eastAsia="宋体" w:cs="Times New Roman"/>
              </w:rPr>
            </w:pPr>
            <w:r>
              <w:rPr>
                <w:rFonts w:hint="eastAsia" w:ascii="宋体" w:hAnsi="宋体" w:eastAsia="宋体" w:cs="宋体"/>
                <w:color w:val="000000"/>
                <w:kern w:val="0"/>
                <w:sz w:val="20"/>
                <w:szCs w:val="20"/>
              </w:rPr>
              <w:t>规章</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left"/>
              <w:rPr>
                <w:rFonts w:hint="eastAsia" w:ascii="Times New Roman" w:hAnsi="Times New Roman" w:eastAsia="宋体" w:cs="Times New Roman"/>
                <w:lang w:val="en-US" w:eastAsia="zh-CN"/>
              </w:rPr>
            </w:pPr>
            <w:r>
              <w:rPr>
                <w:rFonts w:hint="eastAsia" w:ascii="宋体" w:hAnsi="宋体" w:eastAsia="宋体" w:cs="宋体"/>
                <w:color w:val="000000"/>
                <w:kern w:val="0"/>
                <w:sz w:val="20"/>
                <w:szCs w:val="20"/>
              </w:rPr>
              <w:t>　　</w:t>
            </w:r>
            <w:r>
              <w:rPr>
                <w:rFonts w:hint="eastAsia" w:ascii="宋体" w:hAnsi="宋体" w:eastAsia="宋体" w:cs="宋体"/>
                <w:color w:val="000000"/>
                <w:kern w:val="0"/>
                <w:sz w:val="20"/>
                <w:szCs w:val="20"/>
                <w:lang w:val="en-US" w:eastAsia="zh-CN"/>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left"/>
              <w:rPr>
                <w:rFonts w:hint="eastAsia" w:ascii="Times New Roman" w:hAnsi="Times New Roman" w:eastAsia="宋体" w:cs="Times New Roman"/>
                <w:lang w:val="en-US" w:eastAsia="zh-CN"/>
              </w:rPr>
            </w:pPr>
            <w:r>
              <w:rPr>
                <w:rFonts w:hint="eastAsia" w:ascii="宋体" w:hAnsi="宋体" w:eastAsia="宋体" w:cs="宋体"/>
                <w:color w:val="000000"/>
                <w:kern w:val="0"/>
                <w:sz w:val="20"/>
                <w:szCs w:val="20"/>
              </w:rPr>
              <w:t> 　</w:t>
            </w:r>
            <w:r>
              <w:rPr>
                <w:rFonts w:hint="eastAsia" w:ascii="宋体" w:hAnsi="宋体" w:eastAsia="宋体" w:cs="宋体"/>
                <w:color w:val="000000"/>
                <w:kern w:val="0"/>
                <w:sz w:val="20"/>
                <w:szCs w:val="20"/>
                <w:lang w:val="en-US" w:eastAsia="zh-CN"/>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left"/>
              <w:rPr>
                <w:rFonts w:hint="eastAsia" w:ascii="宋体" w:hAnsi="宋体" w:eastAsia="宋体" w:cs="宋体"/>
                <w:sz w:val="20"/>
                <w:szCs w:val="20"/>
                <w:lang w:val="en-US" w:eastAsia="zh-CN"/>
              </w:rPr>
            </w:pPr>
            <w:r>
              <w:rPr>
                <w:rFonts w:hint="eastAsia" w:ascii="宋体" w:hAnsi="宋体" w:eastAsia="宋体" w:cs="宋体"/>
                <w:kern w:val="0"/>
                <w:sz w:val="20"/>
                <w:szCs w:val="20"/>
              </w:rPr>
              <w:t> </w:t>
            </w:r>
            <w:r>
              <w:rPr>
                <w:rFonts w:hint="eastAsia" w:ascii="宋体" w:hAnsi="宋体" w:eastAsia="宋体" w:cs="宋体"/>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rPr>
                <w:rFonts w:ascii="Times New Roman" w:hAnsi="Times New Roman" w:eastAsia="宋体" w:cs="Times New Roman"/>
              </w:rPr>
            </w:pPr>
            <w:r>
              <w:rPr>
                <w:rFonts w:hint="eastAsia" w:ascii="宋体" w:hAnsi="宋体" w:eastAsia="宋体" w:cs="宋体"/>
                <w:color w:val="000000"/>
                <w:kern w:val="0"/>
                <w:sz w:val="20"/>
                <w:szCs w:val="20"/>
              </w:rPr>
              <w:t>行政规范性文件</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left"/>
              <w:rPr>
                <w:rFonts w:hint="eastAsia" w:ascii="Times New Roman" w:hAnsi="Times New Roman" w:eastAsia="宋体" w:cs="Times New Roman"/>
                <w:lang w:val="en-US" w:eastAsia="zh-CN"/>
              </w:rPr>
            </w:pPr>
            <w:r>
              <w:rPr>
                <w:rFonts w:hint="eastAsia" w:ascii="宋体" w:hAnsi="宋体" w:eastAsia="宋体" w:cs="宋体"/>
                <w:color w:val="000000"/>
                <w:kern w:val="0"/>
                <w:sz w:val="20"/>
                <w:szCs w:val="20"/>
              </w:rPr>
              <w:t>　　</w:t>
            </w:r>
            <w:r>
              <w:rPr>
                <w:rFonts w:hint="eastAsia" w:ascii="宋体" w:hAnsi="宋体" w:eastAsia="宋体" w:cs="宋体"/>
                <w:color w:val="000000"/>
                <w:kern w:val="0"/>
                <w:sz w:val="20"/>
                <w:szCs w:val="20"/>
                <w:lang w:val="en-US" w:eastAsia="zh-CN"/>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left"/>
              <w:rPr>
                <w:rFonts w:hint="eastAsia" w:ascii="Times New Roman" w:hAnsi="Times New Roman" w:eastAsia="宋体" w:cs="Times New Roman"/>
                <w:lang w:val="en-US" w:eastAsia="zh-CN"/>
              </w:rPr>
            </w:pPr>
            <w:r>
              <w:rPr>
                <w:rFonts w:hint="eastAsia" w:ascii="宋体" w:hAnsi="宋体" w:eastAsia="宋体" w:cs="宋体"/>
                <w:color w:val="000000"/>
                <w:kern w:val="0"/>
                <w:sz w:val="20"/>
                <w:szCs w:val="20"/>
              </w:rPr>
              <w:t> 　</w:t>
            </w:r>
            <w:r>
              <w:rPr>
                <w:rFonts w:hint="eastAsia" w:ascii="宋体" w:hAnsi="宋体" w:eastAsia="宋体" w:cs="宋体"/>
                <w:color w:val="000000"/>
                <w:kern w:val="0"/>
                <w:sz w:val="20"/>
                <w:szCs w:val="20"/>
                <w:lang w:val="en-US" w:eastAsia="zh-CN"/>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left"/>
              <w:rPr>
                <w:rFonts w:hint="eastAsia" w:ascii="宋体" w:hAnsi="宋体" w:eastAsia="宋体" w:cs="宋体"/>
                <w:sz w:val="20"/>
                <w:szCs w:val="20"/>
                <w:lang w:val="en-US" w:eastAsia="zh-CN"/>
              </w:rPr>
            </w:pPr>
            <w:r>
              <w:rPr>
                <w:rFonts w:hint="eastAsia" w:ascii="宋体" w:hAnsi="宋体" w:eastAsia="宋体" w:cs="宋体"/>
                <w:kern w:val="0"/>
                <w:sz w:val="20"/>
                <w:szCs w:val="20"/>
              </w:rPr>
              <w:t> </w:t>
            </w:r>
            <w:r>
              <w:rPr>
                <w:rFonts w:hint="eastAsia" w:ascii="宋体" w:hAnsi="宋体" w:eastAsia="宋体" w:cs="宋体"/>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rPr>
                <w:rFonts w:ascii="Times New Roman" w:hAnsi="Times New Roman" w:eastAsia="宋体" w:cs="Times New Roman"/>
              </w:rPr>
            </w:pPr>
            <w:r>
              <w:rPr>
                <w:rFonts w:hint="eastAsia" w:ascii="宋体" w:hAnsi="宋体" w:eastAsia="宋体" w:cs="宋体"/>
                <w:color w:val="000000"/>
                <w:kern w:val="0"/>
                <w:sz w:val="20"/>
                <w:szCs w:val="20"/>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rPr>
                <w:rFonts w:ascii="Times New Roman" w:hAnsi="Times New Roman" w:eastAsia="宋体" w:cs="Times New Roman"/>
              </w:rPr>
            </w:pPr>
            <w:r>
              <w:rPr>
                <w:rFonts w:hint="eastAsia" w:ascii="宋体" w:hAnsi="宋体" w:eastAsia="宋体" w:cs="宋体"/>
                <w:color w:val="000000"/>
                <w:kern w:val="0"/>
                <w:sz w:val="20"/>
                <w:szCs w:val="20"/>
              </w:rPr>
              <w:t>信息内容</w:t>
            </w:r>
          </w:p>
        </w:tc>
        <w:tc>
          <w:tcPr>
            <w:tcW w:w="7305" w:type="dxa"/>
            <w:gridSpan w:val="3"/>
            <w:tcBorders>
              <w:top w:val="nil"/>
              <w:left w:val="nil"/>
              <w:bottom w:val="single" w:color="auto" w:sz="8" w:space="0"/>
              <w:right w:val="single" w:color="auto" w:sz="8" w:space="0"/>
            </w:tcBorders>
            <w:shd w:val="clear" w:color="auto" w:fill="DDEBF7"/>
            <w:tcMar>
              <w:left w:w="57" w:type="dxa"/>
              <w:right w:w="57" w:type="dxa"/>
            </w:tcMar>
            <w:vAlign w:val="center"/>
          </w:tcPr>
          <w:p>
            <w:pPr>
              <w:widowControl/>
              <w:jc w:val="center"/>
              <w:rPr>
                <w:rFonts w:ascii="Times New Roman" w:hAnsi="Times New Roman" w:eastAsia="宋体" w:cs="Times New Roman"/>
              </w:rPr>
            </w:pPr>
            <w:r>
              <w:rPr>
                <w:rFonts w:hint="eastAsia" w:ascii="宋体" w:hAnsi="宋体" w:eastAsia="宋体" w:cs="宋体"/>
                <w:color w:val="000000"/>
                <w:kern w:val="0"/>
                <w:sz w:val="20"/>
                <w:szCs w:val="20"/>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rPr>
                <w:rFonts w:ascii="Times New Roman" w:hAnsi="Times New Roman" w:eastAsia="宋体" w:cs="Times New Roman"/>
              </w:rPr>
            </w:pPr>
            <w:r>
              <w:rPr>
                <w:rFonts w:hint="eastAsia" w:ascii="宋体" w:hAnsi="宋体" w:eastAsia="宋体" w:cs="宋体"/>
                <w:color w:val="000000"/>
                <w:kern w:val="0"/>
                <w:sz w:val="20"/>
                <w:szCs w:val="20"/>
              </w:rPr>
              <w:t>行政许可</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left"/>
              <w:rPr>
                <w:rFonts w:hint="eastAsia" w:ascii="Times New Roman" w:hAnsi="Times New Roman" w:eastAsia="宋体" w:cs="Times New Roman"/>
                <w:lang w:val="en-US" w:eastAsia="zh-CN"/>
              </w:rPr>
            </w:pPr>
            <w:r>
              <w:rPr>
                <w:rFonts w:ascii="Times New Roman" w:hAnsi="Times New Roman" w:eastAsia="宋体" w:cs="Calibri"/>
                <w:kern w:val="0"/>
                <w:szCs w:val="21"/>
              </w:rPr>
              <w:t> </w:t>
            </w:r>
            <w:r>
              <w:rPr>
                <w:rFonts w:hint="eastAsia" w:ascii="宋体" w:hAnsi="宋体" w:eastAsia="宋体" w:cs="宋体"/>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rPr>
                <w:rFonts w:ascii="Times New Roman" w:hAnsi="Times New Roman" w:eastAsia="宋体" w:cs="Times New Roman"/>
              </w:rPr>
            </w:pPr>
            <w:r>
              <w:rPr>
                <w:rFonts w:hint="eastAsia" w:ascii="宋体" w:hAnsi="宋体" w:eastAsia="宋体" w:cs="宋体"/>
                <w:color w:val="000000"/>
                <w:kern w:val="0"/>
                <w:sz w:val="20"/>
                <w:szCs w:val="20"/>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rPr>
                <w:rFonts w:ascii="Times New Roman" w:hAnsi="Times New Roman" w:eastAsia="宋体" w:cs="Times New Roman"/>
              </w:rPr>
            </w:pPr>
            <w:r>
              <w:rPr>
                <w:rFonts w:hint="eastAsia" w:ascii="宋体" w:hAnsi="宋体" w:eastAsia="宋体" w:cs="宋体"/>
                <w:color w:val="000000"/>
                <w:kern w:val="0"/>
                <w:sz w:val="20"/>
                <w:szCs w:val="20"/>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widowControl/>
              <w:jc w:val="center"/>
              <w:rPr>
                <w:rFonts w:ascii="Times New Roman" w:hAnsi="Times New Roman" w:eastAsia="宋体" w:cs="Times New Roman"/>
              </w:rPr>
            </w:pPr>
            <w:r>
              <w:rPr>
                <w:rFonts w:hint="eastAsia" w:ascii="宋体" w:hAnsi="宋体" w:eastAsia="宋体" w:cs="宋体"/>
                <w:color w:val="000000"/>
                <w:kern w:val="0"/>
                <w:sz w:val="20"/>
                <w:szCs w:val="20"/>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rPr>
                <w:rFonts w:ascii="Times New Roman" w:hAnsi="Times New Roman" w:eastAsia="宋体" w:cs="Times New Roman"/>
              </w:rPr>
            </w:pPr>
            <w:r>
              <w:rPr>
                <w:rFonts w:hint="eastAsia" w:ascii="宋体" w:hAnsi="宋体" w:eastAsia="宋体" w:cs="宋体"/>
                <w:color w:val="000000"/>
                <w:kern w:val="0"/>
                <w:sz w:val="20"/>
                <w:szCs w:val="20"/>
              </w:rPr>
              <w:t>行政处罚</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left"/>
              <w:rPr>
                <w:rFonts w:hint="eastAsia" w:ascii="Times New Roman" w:hAnsi="Times New Roman" w:eastAsia="宋体" w:cs="Times New Roman"/>
                <w:lang w:val="en-US" w:eastAsia="zh-CN"/>
              </w:rPr>
            </w:pPr>
            <w:r>
              <w:rPr>
                <w:rFonts w:hint="eastAsia" w:ascii="宋体" w:hAnsi="宋体" w:eastAsia="宋体" w:cs="宋体"/>
                <w:color w:val="000000"/>
                <w:kern w:val="0"/>
                <w:sz w:val="20"/>
                <w:szCs w:val="20"/>
              </w:rPr>
              <w:t>　</w:t>
            </w:r>
            <w:r>
              <w:rPr>
                <w:rFonts w:hint="eastAsia" w:ascii="宋体" w:hAnsi="宋体" w:eastAsia="宋体" w:cs="宋体"/>
                <w:color w:val="000000"/>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rPr>
                <w:rFonts w:ascii="Times New Roman" w:hAnsi="Times New Roman" w:eastAsia="宋体" w:cs="Times New Roman"/>
              </w:rPr>
            </w:pPr>
            <w:r>
              <w:rPr>
                <w:rFonts w:hint="eastAsia" w:ascii="宋体" w:hAnsi="宋体" w:eastAsia="宋体" w:cs="宋体"/>
                <w:color w:val="000000"/>
                <w:kern w:val="0"/>
                <w:sz w:val="20"/>
                <w:szCs w:val="20"/>
              </w:rPr>
              <w:t>行政强制</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left"/>
              <w:rPr>
                <w:rFonts w:hint="eastAsia" w:ascii="Times New Roman" w:hAnsi="Times New Roman" w:eastAsia="宋体" w:cs="Times New Roman"/>
                <w:lang w:val="en-US" w:eastAsia="zh-CN"/>
              </w:rPr>
            </w:pPr>
            <w:r>
              <w:rPr>
                <w:rFonts w:hint="eastAsia" w:ascii="宋体" w:hAnsi="宋体" w:eastAsia="宋体" w:cs="宋体"/>
                <w:color w:val="000000"/>
                <w:kern w:val="0"/>
                <w:sz w:val="20"/>
                <w:szCs w:val="20"/>
              </w:rPr>
              <w:t>　</w:t>
            </w:r>
            <w:r>
              <w:rPr>
                <w:rFonts w:hint="eastAsia" w:ascii="宋体" w:hAnsi="宋体" w:eastAsia="宋体" w:cs="宋体"/>
                <w:color w:val="000000"/>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widowControl/>
              <w:jc w:val="center"/>
              <w:rPr>
                <w:rFonts w:ascii="Times New Roman" w:hAnsi="Times New Roman" w:eastAsia="宋体" w:cs="Times New Roman"/>
              </w:rPr>
            </w:pPr>
            <w:r>
              <w:rPr>
                <w:rFonts w:hint="eastAsia" w:ascii="宋体" w:hAnsi="宋体" w:eastAsia="宋体" w:cs="宋体"/>
                <w:color w:val="000000"/>
                <w:kern w:val="0"/>
                <w:sz w:val="20"/>
                <w:szCs w:val="20"/>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center"/>
              <w:rPr>
                <w:rFonts w:ascii="Times New Roman" w:hAnsi="Times New Roman" w:eastAsia="宋体" w:cs="Times New Roman"/>
              </w:rPr>
            </w:pPr>
            <w:r>
              <w:rPr>
                <w:rFonts w:hint="eastAsia" w:ascii="宋体" w:hAnsi="宋体" w:eastAsia="宋体" w:cs="宋体"/>
                <w:color w:val="000000"/>
                <w:kern w:val="0"/>
                <w:sz w:val="20"/>
                <w:szCs w:val="20"/>
              </w:rPr>
              <w:t>信息内容</w:t>
            </w:r>
          </w:p>
        </w:tc>
        <w:tc>
          <w:tcPr>
            <w:tcW w:w="7305" w:type="dxa"/>
            <w:gridSpan w:val="3"/>
            <w:tcBorders>
              <w:top w:val="nil"/>
              <w:left w:val="nil"/>
              <w:bottom w:val="single" w:color="auto" w:sz="8" w:space="0"/>
              <w:right w:val="single" w:color="000000" w:sz="8" w:space="0"/>
            </w:tcBorders>
            <w:shd w:val="clear" w:color="auto" w:fill="DDEBF7"/>
            <w:tcMar>
              <w:left w:w="57" w:type="dxa"/>
              <w:right w:w="57" w:type="dxa"/>
            </w:tcMar>
            <w:vAlign w:val="center"/>
          </w:tcPr>
          <w:p>
            <w:pPr>
              <w:widowControl/>
              <w:jc w:val="center"/>
              <w:rPr>
                <w:rFonts w:ascii="Times New Roman" w:hAnsi="Times New Roman" w:eastAsia="宋体" w:cs="Times New Roman"/>
              </w:rPr>
            </w:pPr>
            <w:r>
              <w:rPr>
                <w:rFonts w:hint="eastAsia" w:ascii="宋体" w:hAnsi="宋体" w:eastAsia="宋体" w:cs="宋体"/>
                <w:color w:val="000000"/>
                <w:kern w:val="0"/>
                <w:sz w:val="20"/>
                <w:szCs w:val="20"/>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rPr>
                <w:rFonts w:ascii="Times New Roman" w:hAnsi="Times New Roman" w:eastAsia="宋体" w:cs="Times New Roman"/>
              </w:rPr>
            </w:pPr>
            <w:r>
              <w:rPr>
                <w:rFonts w:hint="eastAsia" w:ascii="宋体" w:hAnsi="宋体" w:eastAsia="宋体" w:cs="宋体"/>
                <w:color w:val="000000"/>
                <w:kern w:val="0"/>
                <w:sz w:val="20"/>
                <w:szCs w:val="20"/>
              </w:rPr>
              <w:t>行政事业性收费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pPr>
              <w:rPr>
                <w:rFonts w:hint="default" w:ascii="宋体" w:hAnsi="Times New Roman" w:eastAsia="宋体" w:cs="宋体"/>
                <w:sz w:val="24"/>
                <w:lang w:val="en-US" w:eastAsia="zh-CN"/>
              </w:rPr>
            </w:pPr>
            <w:r>
              <w:rPr>
                <w:rFonts w:hint="eastAsia" w:ascii="宋体" w:hAnsi="Times New Roman" w:eastAsia="宋体" w:cs="宋体"/>
                <w:sz w:val="24"/>
                <w:lang w:val="en-US" w:eastAsia="zh-CN"/>
              </w:rPr>
              <w:t>116.6</w:t>
            </w:r>
          </w:p>
        </w:tc>
      </w:tr>
    </w:tbl>
    <w:p>
      <w:pPr>
        <w:widowControl/>
        <w:jc w:val="both"/>
        <w:rPr>
          <w:rFonts w:ascii="宋体" w:hAnsi="Courier New" w:eastAsia="宋体" w:cs="Times New Roman"/>
          <w:kern w:val="2"/>
          <w:sz w:val="21"/>
          <w:szCs w:val="24"/>
          <w:lang w:val="en-US" w:eastAsia="zh-CN" w:bidi="ar-SA"/>
        </w:rPr>
      </w:pPr>
    </w:p>
    <w:p>
      <w:pPr>
        <w:numPr>
          <w:ilvl w:val="0"/>
          <w:numId w:val="0"/>
        </w:numPr>
        <w:spacing w:line="560" w:lineRule="exact"/>
        <w:ind w:left="630" w:leftChars="0"/>
        <w:rPr>
          <w:rFonts w:hint="eastAsia" w:ascii="黑体" w:hAnsi="宋体" w:eastAsia="黑体" w:cs="黑体"/>
          <w:sz w:val="32"/>
          <w:szCs w:val="32"/>
        </w:rPr>
      </w:pPr>
      <w:r>
        <w:rPr>
          <w:rFonts w:hint="eastAsia" w:ascii="黑体" w:hAnsi="宋体" w:eastAsia="黑体" w:cs="黑体"/>
          <w:sz w:val="32"/>
          <w:szCs w:val="32"/>
          <w:lang w:eastAsia="zh-CN"/>
        </w:rPr>
        <w:t>三、</w:t>
      </w:r>
      <w:r>
        <w:rPr>
          <w:rFonts w:hint="eastAsia" w:ascii="黑体" w:hAnsi="宋体" w:eastAsia="黑体" w:cs="黑体"/>
          <w:sz w:val="32"/>
          <w:szCs w:val="32"/>
        </w:rPr>
        <w:t>收到和处理政府信息公开申请情况</w:t>
      </w:r>
    </w:p>
    <w:p>
      <w:pPr>
        <w:ind w:left="629"/>
        <w:rPr>
          <w:rFonts w:hint="eastAsia" w:ascii="黑体" w:hAnsi="宋体" w:eastAsia="黑体" w:cs="黑体"/>
          <w:sz w:val="24"/>
        </w:rPr>
      </w:pPr>
    </w:p>
    <w:tbl>
      <w:tblPr>
        <w:tblStyle w:val="2"/>
        <w:tblW w:w="9748"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769"/>
        <w:gridCol w:w="943"/>
        <w:gridCol w:w="3220"/>
        <w:gridCol w:w="688"/>
        <w:gridCol w:w="688"/>
        <w:gridCol w:w="688"/>
        <w:gridCol w:w="688"/>
        <w:gridCol w:w="688"/>
        <w:gridCol w:w="688"/>
        <w:gridCol w:w="688"/>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2" w:type="dxa"/>
            <w:gridSpan w:val="3"/>
            <w:vMerge w:val="restart"/>
            <w:tcBorders>
              <w:top w:val="single" w:color="auto" w:sz="8" w:space="0"/>
              <w:left w:val="single" w:color="auto" w:sz="8" w:space="0"/>
              <w:bottom w:val="inset" w:color="auto" w:sz="8" w:space="0"/>
              <w:right w:val="single" w:color="auto" w:sz="8" w:space="0"/>
            </w:tcBorders>
            <w:shd w:val="clear" w:color="auto" w:fill="9BC2E6"/>
            <w:tcMar>
              <w:left w:w="108" w:type="dxa"/>
              <w:right w:w="108" w:type="dxa"/>
            </w:tcMar>
            <w:vAlign w:val="center"/>
          </w:tcPr>
          <w:p>
            <w:pPr>
              <w:widowControl/>
              <w:jc w:val="left"/>
              <w:rPr>
                <w:rFonts w:ascii="Times New Roman" w:hAnsi="Times New Roman" w:eastAsia="宋体" w:cs="Times New Roman"/>
              </w:rPr>
            </w:pPr>
            <w:r>
              <w:rPr>
                <w:rFonts w:hint="eastAsia" w:ascii="楷体" w:hAnsi="楷体" w:eastAsia="楷体" w:cs="楷体"/>
                <w:kern w:val="0"/>
                <w:sz w:val="20"/>
                <w:szCs w:val="20"/>
              </w:rPr>
              <w:t>（本列数据的勾稽关系为：第一项加第二项之和，等于第三项加第四项之和）</w:t>
            </w:r>
          </w:p>
        </w:tc>
        <w:tc>
          <w:tcPr>
            <w:tcW w:w="4816" w:type="dxa"/>
            <w:gridSpan w:val="7"/>
            <w:tcBorders>
              <w:top w:val="single" w:color="auto" w:sz="8" w:space="0"/>
              <w:left w:val="single" w:color="auto" w:sz="0" w:space="0"/>
              <w:bottom w:val="wave" w:color="auto" w:sz="8" w:space="0"/>
              <w:right w:val="single" w:color="auto" w:sz="8" w:space="0"/>
            </w:tcBorders>
            <w:shd w:val="clear" w:color="auto" w:fill="9BC2E6"/>
            <w:tcMar>
              <w:left w:w="57" w:type="dxa"/>
              <w:right w:w="57" w:type="dxa"/>
            </w:tcMar>
            <w:vAlign w:val="center"/>
          </w:tcPr>
          <w:p>
            <w:pPr>
              <w:widowControl/>
              <w:jc w:val="center"/>
              <w:rPr>
                <w:rFonts w:ascii="Times New Roman" w:hAnsi="Times New Roman" w:eastAsia="宋体" w:cs="Times New Roman"/>
              </w:rPr>
            </w:pPr>
            <w:r>
              <w:rPr>
                <w:rFonts w:hint="eastAsia" w:ascii="宋体" w:hAnsi="宋体" w:eastAsia="宋体" w:cs="宋体"/>
                <w:kern w:val="0"/>
                <w:sz w:val="20"/>
                <w:szCs w:val="20"/>
              </w:rPr>
              <w:t>申请人情况</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2" w:type="dxa"/>
            <w:gridSpan w:val="3"/>
            <w:vMerge w:val="continue"/>
            <w:tcBorders>
              <w:top w:val="single" w:color="auto" w:sz="8" w:space="0"/>
              <w:left w:val="single" w:color="auto" w:sz="8" w:space="0"/>
              <w:bottom w:val="inset" w:color="auto" w:sz="8" w:space="0"/>
              <w:right w:val="single" w:color="auto" w:sz="8" w:space="0"/>
            </w:tcBorders>
            <w:shd w:val="clear" w:color="auto" w:fill="9BC2E6"/>
            <w:tcMar>
              <w:left w:w="108" w:type="dxa"/>
              <w:right w:w="108" w:type="dxa"/>
            </w:tcMar>
            <w:vAlign w:val="center"/>
          </w:tcPr>
          <w:p>
            <w:pPr>
              <w:rPr>
                <w:rFonts w:ascii="Times New Roman" w:hAnsi="Times New Roman" w:eastAsia="宋体" w:cs="Times New Roman"/>
                <w:sz w:val="20"/>
                <w:szCs w:val="20"/>
              </w:rPr>
            </w:pPr>
          </w:p>
        </w:tc>
        <w:tc>
          <w:tcPr>
            <w:tcW w:w="688" w:type="dxa"/>
            <w:vMerge w:val="restart"/>
            <w:tcBorders>
              <w:top w:val="single" w:color="auto" w:sz="0" w:space="0"/>
              <w:left w:val="single" w:color="auto" w:sz="0" w:space="0"/>
              <w:bottom w:val="single" w:color="auto" w:sz="8" w:space="0"/>
              <w:right w:val="single" w:color="auto" w:sz="8" w:space="0"/>
            </w:tcBorders>
            <w:shd w:val="clear" w:color="auto" w:fill="9BC2E6"/>
            <w:tcMar>
              <w:left w:w="57" w:type="dxa"/>
              <w:right w:w="57" w:type="dxa"/>
            </w:tcMar>
            <w:vAlign w:val="center"/>
          </w:tcPr>
          <w:p>
            <w:pPr>
              <w:widowControl/>
              <w:jc w:val="center"/>
              <w:rPr>
                <w:rFonts w:ascii="Times New Roman" w:hAnsi="Times New Roman" w:eastAsia="宋体" w:cs="Times New Roman"/>
              </w:rPr>
            </w:pPr>
            <w:r>
              <w:rPr>
                <w:rFonts w:hint="eastAsia" w:ascii="宋体" w:hAnsi="宋体" w:eastAsia="宋体" w:cs="宋体"/>
                <w:kern w:val="0"/>
                <w:sz w:val="20"/>
                <w:szCs w:val="20"/>
              </w:rPr>
              <w:t>自然人</w:t>
            </w:r>
          </w:p>
        </w:tc>
        <w:tc>
          <w:tcPr>
            <w:tcW w:w="3440" w:type="dxa"/>
            <w:gridSpan w:val="5"/>
            <w:tcBorders>
              <w:top w:val="single" w:color="auto" w:sz="8" w:space="0"/>
              <w:left w:val="single" w:color="auto" w:sz="0" w:space="0"/>
              <w:bottom w:val="single" w:color="auto" w:sz="8" w:space="0"/>
              <w:right w:val="single" w:color="auto" w:sz="8" w:space="0"/>
            </w:tcBorders>
            <w:shd w:val="clear" w:color="auto" w:fill="9BC2E6"/>
            <w:tcMar>
              <w:left w:w="57" w:type="dxa"/>
              <w:right w:w="57" w:type="dxa"/>
            </w:tcMar>
            <w:vAlign w:val="center"/>
          </w:tcPr>
          <w:p>
            <w:pPr>
              <w:widowControl/>
              <w:jc w:val="center"/>
              <w:rPr>
                <w:rFonts w:ascii="Times New Roman" w:hAnsi="Times New Roman" w:eastAsia="宋体" w:cs="Times New Roman"/>
              </w:rPr>
            </w:pPr>
            <w:r>
              <w:rPr>
                <w:rFonts w:hint="eastAsia" w:ascii="宋体" w:hAnsi="宋体" w:eastAsia="宋体" w:cs="宋体"/>
                <w:kern w:val="0"/>
                <w:sz w:val="20"/>
                <w:szCs w:val="20"/>
              </w:rPr>
              <w:t>法人或其他组织</w:t>
            </w:r>
          </w:p>
        </w:tc>
        <w:tc>
          <w:tcPr>
            <w:tcW w:w="688" w:type="dxa"/>
            <w:vMerge w:val="restart"/>
            <w:tcBorders>
              <w:top w:val="single" w:color="auto" w:sz="8" w:space="0"/>
              <w:left w:val="single" w:color="auto" w:sz="0" w:space="0"/>
              <w:bottom w:val="inset" w:color="auto" w:sz="8" w:space="0"/>
              <w:right w:val="single" w:color="auto" w:sz="8" w:space="0"/>
            </w:tcBorders>
            <w:shd w:val="clear" w:color="auto" w:fill="9BC2E6"/>
            <w:tcMar>
              <w:left w:w="57" w:type="dxa"/>
              <w:right w:w="57" w:type="dxa"/>
            </w:tcMar>
            <w:vAlign w:val="center"/>
          </w:tcPr>
          <w:p>
            <w:pPr>
              <w:widowControl/>
              <w:jc w:val="center"/>
              <w:rPr>
                <w:rFonts w:ascii="Times New Roman" w:hAnsi="Times New Roman" w:eastAsia="宋体" w:cs="Times New Roman"/>
              </w:rPr>
            </w:pPr>
            <w:r>
              <w:rPr>
                <w:rFonts w:hint="eastAsia" w:ascii="宋体" w:hAnsi="宋体" w:eastAsia="宋体" w:cs="宋体"/>
                <w:kern w:val="0"/>
                <w:sz w:val="20"/>
                <w:szCs w:val="20"/>
              </w:rPr>
              <w:t>总计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348" w:hRule="atLeast"/>
          <w:jc w:val="center"/>
        </w:trPr>
        <w:tc>
          <w:tcPr>
            <w:tcW w:w="4932" w:type="dxa"/>
            <w:gridSpan w:val="3"/>
            <w:vMerge w:val="continue"/>
            <w:tcBorders>
              <w:top w:val="single" w:color="auto" w:sz="8" w:space="0"/>
              <w:left w:val="single" w:color="auto" w:sz="8" w:space="0"/>
              <w:bottom w:val="inset" w:color="auto" w:sz="8" w:space="0"/>
              <w:right w:val="single" w:color="auto" w:sz="8" w:space="0"/>
            </w:tcBorders>
            <w:shd w:val="clear" w:color="auto" w:fill="9BC2E6"/>
            <w:tcMar>
              <w:left w:w="108" w:type="dxa"/>
              <w:right w:w="108" w:type="dxa"/>
            </w:tcMar>
            <w:vAlign w:val="center"/>
          </w:tcPr>
          <w:p>
            <w:pPr>
              <w:rPr>
                <w:rFonts w:ascii="Times New Roman" w:hAnsi="Times New Roman" w:eastAsia="宋体" w:cs="Times New Roman"/>
                <w:sz w:val="20"/>
                <w:szCs w:val="20"/>
              </w:rPr>
            </w:pPr>
          </w:p>
        </w:tc>
        <w:tc>
          <w:tcPr>
            <w:tcW w:w="688" w:type="dxa"/>
            <w:vMerge w:val="continue"/>
            <w:tcBorders>
              <w:top w:val="single" w:color="auto" w:sz="0" w:space="0"/>
              <w:left w:val="single" w:color="auto" w:sz="0" w:space="0"/>
              <w:bottom w:val="single" w:color="auto" w:sz="8" w:space="0"/>
              <w:right w:val="single" w:color="auto" w:sz="8" w:space="0"/>
            </w:tcBorders>
            <w:shd w:val="clear" w:color="auto" w:fill="9BC2E6"/>
            <w:tcMar>
              <w:left w:w="57" w:type="dxa"/>
              <w:right w:w="57" w:type="dxa"/>
            </w:tcMar>
            <w:vAlign w:val="center"/>
          </w:tcPr>
          <w:p>
            <w:pPr>
              <w:rPr>
                <w:rFonts w:ascii="Times New Roman" w:hAnsi="Times New Roman" w:eastAsia="宋体" w:cs="Times New Roman"/>
                <w:sz w:val="20"/>
                <w:szCs w:val="20"/>
              </w:rPr>
            </w:pPr>
          </w:p>
        </w:tc>
        <w:tc>
          <w:tcPr>
            <w:tcW w:w="688" w:type="dxa"/>
            <w:tcBorders>
              <w:top w:val="single" w:color="auto" w:sz="0" w:space="0"/>
              <w:left w:val="single" w:color="auto" w:sz="0" w:space="0"/>
              <w:bottom w:val="single" w:color="auto" w:sz="8" w:space="0"/>
              <w:right w:val="single" w:color="auto" w:sz="8" w:space="0"/>
            </w:tcBorders>
            <w:shd w:val="clear" w:color="auto" w:fill="9BC2E6"/>
            <w:tcMar>
              <w:left w:w="57" w:type="dxa"/>
              <w:right w:w="57" w:type="dxa"/>
            </w:tcMar>
            <w:vAlign w:val="center"/>
          </w:tcPr>
          <w:p>
            <w:pPr>
              <w:widowControl/>
              <w:jc w:val="center"/>
              <w:rPr>
                <w:rFonts w:ascii="Times New Roman" w:hAnsi="Times New Roman" w:eastAsia="宋体" w:cs="Times New Roman"/>
              </w:rPr>
            </w:pPr>
            <w:r>
              <w:rPr>
                <w:rFonts w:hint="eastAsia" w:ascii="宋体" w:hAnsi="宋体" w:eastAsia="宋体" w:cs="宋体"/>
                <w:kern w:val="0"/>
                <w:sz w:val="20"/>
                <w:szCs w:val="20"/>
              </w:rPr>
              <w:t>商业</w:t>
            </w:r>
          </w:p>
          <w:p>
            <w:pPr>
              <w:widowControl/>
              <w:jc w:val="center"/>
              <w:rPr>
                <w:rFonts w:ascii="Times New Roman" w:hAnsi="Times New Roman" w:eastAsia="宋体" w:cs="Times New Roman"/>
              </w:rPr>
            </w:pPr>
            <w:r>
              <w:rPr>
                <w:rFonts w:hint="eastAsia" w:ascii="宋体" w:hAnsi="宋体" w:eastAsia="宋体" w:cs="宋体"/>
                <w:kern w:val="0"/>
                <w:sz w:val="20"/>
                <w:szCs w:val="20"/>
              </w:rPr>
              <w:t>企业</w:t>
            </w:r>
          </w:p>
        </w:tc>
        <w:tc>
          <w:tcPr>
            <w:tcW w:w="688" w:type="dxa"/>
            <w:tcBorders>
              <w:top w:val="single" w:color="auto" w:sz="0" w:space="0"/>
              <w:left w:val="single" w:color="auto" w:sz="0" w:space="0"/>
              <w:bottom w:val="single" w:color="auto" w:sz="8" w:space="0"/>
              <w:right w:val="single" w:color="auto" w:sz="8" w:space="0"/>
            </w:tcBorders>
            <w:shd w:val="clear" w:color="auto" w:fill="9BC2E6"/>
            <w:tcMar>
              <w:left w:w="57" w:type="dxa"/>
              <w:right w:w="57" w:type="dxa"/>
            </w:tcMar>
            <w:vAlign w:val="center"/>
          </w:tcPr>
          <w:p>
            <w:pPr>
              <w:widowControl/>
              <w:jc w:val="center"/>
              <w:rPr>
                <w:rFonts w:ascii="Times New Roman" w:hAnsi="Times New Roman" w:eastAsia="宋体" w:cs="Times New Roman"/>
              </w:rPr>
            </w:pPr>
            <w:r>
              <w:rPr>
                <w:rFonts w:hint="eastAsia" w:ascii="宋体" w:hAnsi="宋体" w:eastAsia="宋体" w:cs="宋体"/>
                <w:kern w:val="0"/>
                <w:sz w:val="20"/>
                <w:szCs w:val="20"/>
              </w:rPr>
              <w:t>科研</w:t>
            </w:r>
          </w:p>
          <w:p>
            <w:pPr>
              <w:widowControl/>
              <w:jc w:val="center"/>
              <w:rPr>
                <w:rFonts w:ascii="Times New Roman" w:hAnsi="Times New Roman" w:eastAsia="宋体" w:cs="Times New Roman"/>
              </w:rPr>
            </w:pPr>
            <w:r>
              <w:rPr>
                <w:rFonts w:hint="eastAsia" w:ascii="宋体" w:hAnsi="宋体" w:eastAsia="宋体" w:cs="宋体"/>
                <w:kern w:val="0"/>
                <w:sz w:val="20"/>
                <w:szCs w:val="20"/>
              </w:rPr>
              <w:t>机构</w:t>
            </w:r>
          </w:p>
        </w:tc>
        <w:tc>
          <w:tcPr>
            <w:tcW w:w="688" w:type="dxa"/>
            <w:tcBorders>
              <w:top w:val="single" w:color="auto" w:sz="8" w:space="0"/>
              <w:left w:val="single" w:color="auto" w:sz="0" w:space="0"/>
              <w:bottom w:val="single" w:color="auto" w:sz="8" w:space="0"/>
              <w:right w:val="single" w:color="auto" w:sz="8" w:space="0"/>
            </w:tcBorders>
            <w:shd w:val="clear" w:color="auto" w:fill="9BC2E6"/>
            <w:tcMar>
              <w:left w:w="57" w:type="dxa"/>
              <w:right w:w="57" w:type="dxa"/>
            </w:tcMar>
            <w:vAlign w:val="center"/>
          </w:tcPr>
          <w:p>
            <w:pPr>
              <w:widowControl/>
              <w:jc w:val="center"/>
              <w:rPr>
                <w:rFonts w:ascii="Times New Roman" w:hAnsi="Times New Roman" w:eastAsia="宋体" w:cs="Times New Roman"/>
              </w:rPr>
            </w:pPr>
            <w:r>
              <w:rPr>
                <w:rFonts w:hint="eastAsia" w:ascii="宋体" w:hAnsi="宋体" w:eastAsia="宋体" w:cs="宋体"/>
                <w:kern w:val="0"/>
                <w:sz w:val="20"/>
                <w:szCs w:val="20"/>
              </w:rPr>
              <w:t>社会公益组织</w:t>
            </w:r>
          </w:p>
        </w:tc>
        <w:tc>
          <w:tcPr>
            <w:tcW w:w="688" w:type="dxa"/>
            <w:tcBorders>
              <w:top w:val="single" w:color="auto" w:sz="8" w:space="0"/>
              <w:left w:val="single" w:color="auto" w:sz="0" w:space="0"/>
              <w:bottom w:val="single" w:color="auto" w:sz="8" w:space="0"/>
              <w:right w:val="single" w:color="auto" w:sz="8" w:space="0"/>
            </w:tcBorders>
            <w:shd w:val="clear" w:color="auto" w:fill="9BC2E6"/>
            <w:tcMar>
              <w:left w:w="57" w:type="dxa"/>
              <w:right w:w="57" w:type="dxa"/>
            </w:tcMar>
            <w:vAlign w:val="center"/>
          </w:tcPr>
          <w:p>
            <w:pPr>
              <w:widowControl/>
              <w:jc w:val="center"/>
              <w:rPr>
                <w:rFonts w:ascii="Times New Roman" w:hAnsi="Times New Roman" w:eastAsia="宋体" w:cs="Times New Roman"/>
              </w:rPr>
            </w:pPr>
            <w:r>
              <w:rPr>
                <w:rFonts w:hint="eastAsia" w:ascii="宋体" w:hAnsi="宋体" w:eastAsia="宋体" w:cs="宋体"/>
                <w:kern w:val="0"/>
                <w:sz w:val="20"/>
                <w:szCs w:val="20"/>
              </w:rPr>
              <w:t>法律服务机构</w:t>
            </w:r>
          </w:p>
        </w:tc>
        <w:tc>
          <w:tcPr>
            <w:tcW w:w="688" w:type="dxa"/>
            <w:tcBorders>
              <w:top w:val="single" w:color="auto" w:sz="8" w:space="0"/>
              <w:left w:val="single" w:color="auto" w:sz="0" w:space="0"/>
              <w:bottom w:val="single" w:color="auto" w:sz="8" w:space="0"/>
              <w:right w:val="single" w:color="auto" w:sz="8" w:space="0"/>
            </w:tcBorders>
            <w:shd w:val="clear" w:color="auto" w:fill="9BC2E6"/>
            <w:tcMar>
              <w:left w:w="57" w:type="dxa"/>
              <w:right w:w="57" w:type="dxa"/>
            </w:tcMar>
            <w:vAlign w:val="center"/>
          </w:tcPr>
          <w:p>
            <w:pPr>
              <w:widowControl/>
              <w:jc w:val="center"/>
              <w:rPr>
                <w:rFonts w:ascii="Times New Roman" w:hAnsi="Times New Roman" w:eastAsia="宋体" w:cs="Times New Roman"/>
              </w:rPr>
            </w:pPr>
            <w:r>
              <w:rPr>
                <w:rFonts w:hint="eastAsia" w:ascii="宋体" w:hAnsi="宋体" w:eastAsia="宋体" w:cs="宋体"/>
                <w:kern w:val="0"/>
                <w:sz w:val="20"/>
                <w:szCs w:val="20"/>
              </w:rPr>
              <w:t>其他</w:t>
            </w:r>
          </w:p>
        </w:tc>
        <w:tc>
          <w:tcPr>
            <w:tcW w:w="688" w:type="dxa"/>
            <w:vMerge w:val="continue"/>
            <w:tcBorders>
              <w:top w:val="single" w:color="auto" w:sz="8" w:space="0"/>
              <w:left w:val="single" w:color="auto" w:sz="0" w:space="0"/>
              <w:bottom w:val="inset" w:color="auto" w:sz="8" w:space="0"/>
              <w:right w:val="single" w:color="auto" w:sz="8" w:space="0"/>
            </w:tcBorders>
            <w:shd w:val="clear" w:color="auto" w:fill="9BC2E6"/>
            <w:tcMar>
              <w:left w:w="57" w:type="dxa"/>
              <w:right w:w="57" w:type="dxa"/>
            </w:tcMar>
            <w:vAlign w:val="center"/>
          </w:tcPr>
          <w:p>
            <w:pPr>
              <w:rPr>
                <w:rFonts w:ascii="Times New Roman" w:hAnsi="Times New Roman" w:eastAsia="宋体" w:cs="Times New Roman"/>
                <w:sz w:val="20"/>
                <w:szCs w:val="20"/>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2"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rPr>
                <w:rFonts w:ascii="Times New Roman" w:hAnsi="Times New Roman" w:eastAsia="宋体" w:cs="Times New Roman"/>
              </w:rPr>
            </w:pPr>
            <w:r>
              <w:rPr>
                <w:rFonts w:hint="eastAsia" w:ascii="宋体" w:hAnsi="宋体" w:eastAsia="宋体" w:cs="宋体"/>
                <w:kern w:val="0"/>
                <w:sz w:val="20"/>
                <w:szCs w:val="20"/>
              </w:rPr>
              <w:t>一、本年新收政府信息公开申请数量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rPr>
            </w:pPr>
            <w:r>
              <w:rPr>
                <w:rFonts w:hint="eastAsia" w:ascii="宋体" w:hAnsi="宋体" w:eastAsia="宋体" w:cs="宋体"/>
                <w:kern w:val="0"/>
                <w:sz w:val="20"/>
                <w:szCs w:val="20"/>
                <w:lang w:val="en-US" w:eastAsia="zh-CN"/>
              </w:rPr>
              <w:t>8</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rPr>
            </w:pPr>
            <w:r>
              <w:rPr>
                <w:rFonts w:hint="eastAsia" w:ascii="宋体" w:hAnsi="宋体" w:eastAsia="宋体" w:cs="宋体"/>
                <w:kern w:val="0"/>
                <w:sz w:val="20"/>
                <w:szCs w:val="20"/>
                <w:lang w:val="en-US" w:eastAsia="zh-CN"/>
              </w:rPr>
              <w:t>1</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lang w:val="en-US" w:eastAsia="zh-CN"/>
              </w:rPr>
            </w:pPr>
            <w:r>
              <w:rPr>
                <w:rFonts w:hint="eastAsia" w:ascii="宋体" w:hAnsi="宋体"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lang w:val="en-US" w:eastAsia="zh-CN"/>
              </w:rPr>
            </w:pPr>
            <w:r>
              <w:rPr>
                <w:rFonts w:hint="eastAsia" w:ascii="宋体" w:hAnsi="宋体"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rPr>
            </w:pPr>
            <w:r>
              <w:rPr>
                <w:rFonts w:hint="eastAsia" w:ascii="宋体" w:hAnsi="宋体"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rPr>
            </w:pPr>
            <w:r>
              <w:rPr>
                <w:rFonts w:hint="eastAsia" w:ascii="宋体" w:hAnsi="宋体"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rPr>
                <w:rFonts w:hint="eastAsia" w:ascii="宋体" w:hAnsi="宋体" w:eastAsia="宋体" w:cs="宋体"/>
                <w:lang w:val="en-US" w:eastAsia="zh-CN"/>
              </w:rPr>
            </w:pPr>
            <w:r>
              <w:rPr>
                <w:rFonts w:hint="eastAsia" w:ascii="宋体" w:hAnsi="宋体" w:eastAsia="宋体" w:cs="宋体"/>
                <w:kern w:val="0"/>
                <w:sz w:val="20"/>
                <w:szCs w:val="20"/>
                <w:lang w:val="en-US" w:eastAsia="zh-CN"/>
              </w:rPr>
              <w:t>9</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28" w:hRule="atLeast"/>
          <w:jc w:val="center"/>
        </w:trPr>
        <w:tc>
          <w:tcPr>
            <w:tcW w:w="4932"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rPr>
                <w:rFonts w:ascii="Times New Roman" w:hAnsi="Times New Roman" w:eastAsia="宋体" w:cs="Times New Roman"/>
              </w:rPr>
            </w:pPr>
            <w:r>
              <w:rPr>
                <w:rFonts w:hint="eastAsia" w:ascii="宋体" w:hAnsi="宋体" w:eastAsia="宋体" w:cs="宋体"/>
                <w:kern w:val="0"/>
                <w:sz w:val="20"/>
                <w:szCs w:val="20"/>
              </w:rPr>
              <w:t>二、上年结转政府信息公开申请数量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rPr>
            </w:pPr>
            <w:r>
              <w:rPr>
                <w:rFonts w:hint="eastAsia" w:ascii="宋体" w:hAnsi="宋体"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rPr>
            </w:pPr>
            <w:r>
              <w:rPr>
                <w:rFonts w:hint="eastAsia" w:ascii="宋体" w:hAnsi="宋体"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lang w:val="en-US" w:eastAsia="zh-CN"/>
              </w:rPr>
            </w:pPr>
            <w:r>
              <w:rPr>
                <w:rFonts w:hint="eastAsia" w:ascii="宋体" w:hAnsi="宋体"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rPr>
            </w:pPr>
            <w:r>
              <w:rPr>
                <w:rFonts w:hint="eastAsia" w:ascii="宋体" w:hAnsi="宋体"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rPr>
            </w:pPr>
            <w:r>
              <w:rPr>
                <w:rFonts w:hint="eastAsia" w:ascii="宋体" w:hAnsi="宋体"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rPr>
            </w:pPr>
            <w:r>
              <w:rPr>
                <w:rFonts w:hint="eastAsia" w:ascii="宋体" w:hAnsi="宋体"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top"/>
          </w:tcPr>
          <w:p>
            <w:pPr>
              <w:widowControl/>
              <w:jc w:val="center"/>
              <w:rPr>
                <w:rFonts w:hint="eastAsia" w:ascii="宋体" w:hAnsi="宋体" w:eastAsia="宋体" w:cs="宋体"/>
              </w:rPr>
            </w:pPr>
            <w:r>
              <w:rPr>
                <w:rFonts w:hint="eastAsia" w:ascii="宋体" w:hAnsi="宋体" w:eastAsia="宋体" w:cs="宋体"/>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restart"/>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widowControl/>
              <w:jc w:val="left"/>
              <w:rPr>
                <w:rFonts w:ascii="Times New Roman" w:hAnsi="Times New Roman" w:eastAsia="宋体" w:cs="Times New Roman"/>
              </w:rPr>
            </w:pPr>
            <w:r>
              <w:rPr>
                <w:rFonts w:hint="eastAsia" w:ascii="宋体" w:hAnsi="宋体" w:eastAsia="宋体" w:cs="宋体"/>
                <w:kern w:val="0"/>
                <w:sz w:val="20"/>
                <w:szCs w:val="20"/>
              </w:rPr>
              <w:t>三、本年度办理结果</w:t>
            </w:r>
          </w:p>
        </w:tc>
        <w:tc>
          <w:tcPr>
            <w:tcW w:w="4163" w:type="dxa"/>
            <w:gridSpan w:val="2"/>
            <w:tcBorders>
              <w:top w:val="single" w:color="auto" w:sz="0" w:space="0"/>
              <w:left w:val="single" w:color="auto" w:sz="0" w:space="0"/>
              <w:bottom w:val="wave" w:color="auto" w:sz="8" w:space="0"/>
              <w:right w:val="single" w:color="auto" w:sz="8" w:space="0"/>
            </w:tcBorders>
            <w:shd w:val="clear" w:color="auto" w:fill="DDEBF7"/>
            <w:tcMar>
              <w:left w:w="57" w:type="dxa"/>
              <w:right w:w="57" w:type="dxa"/>
            </w:tcMar>
            <w:vAlign w:val="center"/>
          </w:tcPr>
          <w:p>
            <w:pPr>
              <w:widowControl/>
              <w:jc w:val="left"/>
              <w:rPr>
                <w:rFonts w:ascii="Times New Roman" w:hAnsi="Times New Roman" w:eastAsia="宋体" w:cs="Times New Roman"/>
              </w:rPr>
            </w:pPr>
            <w:r>
              <w:rPr>
                <w:rFonts w:hint="eastAsia" w:ascii="宋体" w:hAnsi="宋体" w:eastAsia="宋体" w:cs="宋体"/>
                <w:kern w:val="0"/>
                <w:sz w:val="20"/>
                <w:szCs w:val="20"/>
              </w:rPr>
              <w:t>（一）予以公开</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rPr>
            </w:pPr>
            <w:r>
              <w:rPr>
                <w:rFonts w:hint="eastAsia" w:ascii="宋体" w:hAnsi="宋体" w:eastAsia="宋体" w:cs="宋体"/>
                <w:kern w:val="0"/>
                <w:sz w:val="20"/>
                <w:szCs w:val="20"/>
                <w:lang w:val="en-US" w:eastAsia="zh-CN"/>
              </w:rPr>
              <w:t>3</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rPr>
            </w:pPr>
            <w:r>
              <w:rPr>
                <w:rFonts w:hint="eastAsia" w:ascii="宋体" w:hAnsi="宋体" w:eastAsia="宋体" w:cs="宋体"/>
                <w:kern w:val="0"/>
                <w:sz w:val="20"/>
                <w:szCs w:val="20"/>
                <w:lang w:val="en-US" w:eastAsia="zh-CN"/>
              </w:rPr>
              <w:t>1</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lang w:val="en-US" w:eastAsia="zh-CN"/>
              </w:rPr>
            </w:pPr>
            <w:r>
              <w:rPr>
                <w:rFonts w:hint="eastAsia" w:ascii="宋体" w:hAnsi="宋体" w:eastAsia="宋体" w:cs="宋体"/>
                <w:kern w:val="0"/>
                <w:sz w:val="20"/>
                <w:szCs w:val="20"/>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lang w:val="en-US" w:eastAsia="zh-CN"/>
              </w:rPr>
            </w:pPr>
            <w:r>
              <w:rPr>
                <w:rFonts w:hint="eastAsia" w:ascii="宋体" w:hAnsi="宋体"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lang w:val="en-US" w:eastAsia="zh-CN"/>
              </w:rPr>
            </w:pPr>
            <w:r>
              <w:rPr>
                <w:rFonts w:hint="eastAsia" w:ascii="宋体" w:hAnsi="宋体" w:eastAsia="宋体" w:cs="宋体"/>
                <w:kern w:val="0"/>
                <w:sz w:val="20"/>
                <w:szCs w:val="20"/>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rPr>
            </w:pPr>
            <w:r>
              <w:rPr>
                <w:rFonts w:hint="eastAsia" w:ascii="宋体" w:hAnsi="宋体" w:eastAsia="宋体" w:cs="宋体"/>
                <w:kern w:val="0"/>
                <w:sz w:val="20"/>
                <w:szCs w:val="20"/>
                <w:lang w:val="en-US" w:eastAsia="zh-CN"/>
              </w:rPr>
              <w:t>0</w:t>
            </w:r>
          </w:p>
        </w:tc>
        <w:tc>
          <w:tcPr>
            <w:tcW w:w="688" w:type="dxa"/>
            <w:tcBorders>
              <w:top w:val="single" w:color="auto" w:sz="8"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ascii="宋体" w:hAnsi="宋体" w:eastAsia="宋体" w:cs="宋体"/>
                <w:lang w:val="en-US" w:eastAsia="zh-CN"/>
              </w:rPr>
            </w:pPr>
            <w:r>
              <w:rPr>
                <w:rFonts w:hint="eastAsia" w:ascii="宋体" w:hAnsi="宋体" w:eastAsia="宋体" w:cs="宋体"/>
                <w:kern w:val="0"/>
                <w:sz w:val="20"/>
                <w:szCs w:val="20"/>
                <w:lang w:val="en-US" w:eastAsia="zh-CN"/>
              </w:rPr>
              <w:t>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eastAsia="宋体" w:cs="Times New Roman"/>
                <w:sz w:val="20"/>
                <w:szCs w:val="20"/>
              </w:rPr>
            </w:pPr>
          </w:p>
        </w:tc>
        <w:tc>
          <w:tcPr>
            <w:tcW w:w="4163" w:type="dxa"/>
            <w:gridSpan w:val="2"/>
            <w:tcBorders>
              <w:top w:val="single" w:color="auto" w:sz="0" w:space="0"/>
              <w:left w:val="single" w:color="auto" w:sz="0" w:space="0"/>
              <w:bottom w:val="wave" w:color="auto" w:sz="8" w:space="0"/>
              <w:right w:val="single" w:color="auto" w:sz="8" w:space="0"/>
            </w:tcBorders>
            <w:shd w:val="clear" w:color="auto" w:fill="DDEBF7"/>
            <w:tcMar>
              <w:left w:w="57" w:type="dxa"/>
              <w:right w:w="57" w:type="dxa"/>
            </w:tcMar>
            <w:vAlign w:val="center"/>
          </w:tcPr>
          <w:p>
            <w:pPr>
              <w:widowControl/>
              <w:jc w:val="left"/>
              <w:rPr>
                <w:rFonts w:ascii="Times New Roman" w:hAnsi="Times New Roman" w:eastAsia="宋体" w:cs="Times New Roman"/>
              </w:rPr>
            </w:pPr>
            <w:r>
              <w:rPr>
                <w:rFonts w:hint="eastAsia" w:ascii="宋体" w:hAnsi="宋体" w:eastAsia="宋体" w:cs="宋体"/>
                <w:kern w:val="0"/>
                <w:sz w:val="20"/>
                <w:szCs w:val="20"/>
              </w:rPr>
              <w:t>（二）部分公开</w:t>
            </w:r>
            <w:r>
              <w:rPr>
                <w:rFonts w:hint="eastAsia" w:ascii="楷体" w:hAnsi="楷体" w:eastAsia="楷体" w:cs="楷体"/>
                <w:kern w:val="0"/>
                <w:sz w:val="20"/>
                <w:szCs w:val="20"/>
              </w:rPr>
              <w:t>（区分处理的，只计这一情形，不计其他情形）</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lang w:val="en-US" w:eastAsia="zh-CN"/>
              </w:rPr>
            </w:pPr>
            <w:r>
              <w:rPr>
                <w:rFonts w:hint="eastAsia" w:ascii="宋体" w:hAnsi="宋体" w:eastAsia="宋体" w:cs="宋体"/>
                <w:kern w:val="0"/>
                <w:sz w:val="20"/>
                <w:szCs w:val="20"/>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rPr>
            </w:pPr>
            <w:r>
              <w:rPr>
                <w:rFonts w:hint="eastAsia" w:ascii="宋体" w:hAnsi="宋体"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lang w:val="en-US" w:eastAsia="zh-CN"/>
              </w:rPr>
            </w:pPr>
            <w:r>
              <w:rPr>
                <w:rFonts w:hint="eastAsia" w:ascii="宋体" w:hAnsi="宋体" w:eastAsia="宋体" w:cs="宋体"/>
                <w:kern w:val="0"/>
                <w:sz w:val="20"/>
                <w:szCs w:val="20"/>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lang w:val="en-US" w:eastAsia="zh-CN"/>
              </w:rPr>
            </w:pPr>
            <w:r>
              <w:rPr>
                <w:rFonts w:hint="eastAsia" w:ascii="宋体" w:hAnsi="宋体"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lang w:val="en-US" w:eastAsia="zh-CN"/>
              </w:rPr>
            </w:pPr>
            <w:r>
              <w:rPr>
                <w:rFonts w:hint="eastAsia" w:ascii="宋体" w:hAnsi="宋体" w:eastAsia="宋体" w:cs="宋体"/>
                <w:kern w:val="0"/>
                <w:sz w:val="20"/>
                <w:szCs w:val="20"/>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rPr>
            </w:pPr>
            <w:r>
              <w:rPr>
                <w:rFonts w:hint="eastAsia" w:ascii="宋体" w:hAnsi="宋体" w:eastAsia="宋体" w:cs="宋体"/>
                <w:kern w:val="0"/>
                <w:sz w:val="20"/>
                <w:szCs w:val="20"/>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ascii="宋体" w:hAnsi="宋体" w:eastAsia="宋体" w:cs="宋体"/>
              </w:rPr>
            </w:pPr>
            <w:r>
              <w:rPr>
                <w:rFonts w:hint="eastAsia" w:ascii="宋体" w:hAnsi="宋体" w:eastAsia="宋体" w:cs="宋体"/>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eastAsia="宋体" w:cs="Times New Roman"/>
                <w:sz w:val="20"/>
                <w:szCs w:val="20"/>
              </w:rPr>
            </w:pPr>
          </w:p>
        </w:tc>
        <w:tc>
          <w:tcPr>
            <w:tcW w:w="943" w:type="dxa"/>
            <w:vMerge w:val="restart"/>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widowControl/>
              <w:jc w:val="left"/>
              <w:rPr>
                <w:rFonts w:ascii="Times New Roman" w:hAnsi="Times New Roman" w:eastAsia="宋体" w:cs="Times New Roman"/>
              </w:rPr>
            </w:pPr>
            <w:r>
              <w:rPr>
                <w:rFonts w:hint="eastAsia" w:ascii="宋体" w:hAnsi="宋体" w:eastAsia="宋体" w:cs="宋体"/>
                <w:kern w:val="0"/>
                <w:sz w:val="20"/>
                <w:szCs w:val="20"/>
              </w:rPr>
              <w:t>（三）不予公开</w:t>
            </w: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top"/>
          </w:tcPr>
          <w:p>
            <w:pPr>
              <w:widowControl/>
              <w:jc w:val="left"/>
              <w:rPr>
                <w:rFonts w:ascii="Times New Roman" w:hAnsi="Times New Roman" w:eastAsia="宋体" w:cs="Times New Roman"/>
              </w:rPr>
            </w:pPr>
            <w:r>
              <w:rPr>
                <w:rFonts w:hint="eastAsia" w:ascii="宋体" w:hAnsi="宋体" w:eastAsia="宋体" w:cs="宋体"/>
                <w:kern w:val="0"/>
                <w:sz w:val="20"/>
                <w:szCs w:val="20"/>
              </w:rPr>
              <w:t>1.属于国家秘密</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kern w:val="2"/>
                <w:sz w:val="21"/>
                <w:szCs w:val="24"/>
                <w:lang w:val="en-US" w:eastAsia="zh-CN" w:bidi="ar-SA"/>
              </w:rPr>
            </w:pPr>
            <w:r>
              <w:rPr>
                <w:rFonts w:hint="eastAsia" w:ascii="宋体" w:hAnsi="宋体" w:eastAsia="宋体" w:cs="宋体"/>
                <w:kern w:val="0"/>
                <w:sz w:val="20"/>
                <w:szCs w:val="20"/>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kern w:val="2"/>
                <w:sz w:val="21"/>
                <w:szCs w:val="24"/>
                <w:lang w:val="en-US" w:eastAsia="zh-CN" w:bidi="ar-SA"/>
              </w:rPr>
            </w:pPr>
            <w:r>
              <w:rPr>
                <w:rFonts w:hint="eastAsia" w:ascii="宋体" w:hAnsi="宋体"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kern w:val="2"/>
                <w:sz w:val="21"/>
                <w:szCs w:val="24"/>
                <w:lang w:val="en-US" w:eastAsia="zh-CN" w:bidi="ar-SA"/>
              </w:rPr>
            </w:pPr>
            <w:r>
              <w:rPr>
                <w:rFonts w:hint="eastAsia" w:ascii="宋体" w:hAnsi="宋体"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kern w:val="2"/>
                <w:sz w:val="21"/>
                <w:szCs w:val="24"/>
                <w:lang w:val="en-US" w:eastAsia="zh-CN" w:bidi="ar-SA"/>
              </w:rPr>
            </w:pPr>
            <w:r>
              <w:rPr>
                <w:rFonts w:hint="eastAsia" w:ascii="宋体" w:hAnsi="宋体" w:eastAsia="宋体" w:cs="宋体"/>
                <w:kern w:val="0"/>
                <w:sz w:val="20"/>
                <w:szCs w:val="20"/>
                <w:lang w:val="en-US" w:eastAsia="zh-CN"/>
              </w:rPr>
              <w:t>0</w:t>
            </w:r>
          </w:p>
        </w:tc>
        <w:tc>
          <w:tcPr>
            <w:tcW w:w="688" w:type="dxa"/>
            <w:tcBorders>
              <w:top w:val="single" w:color="auto" w:sz="8"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ascii="宋体" w:hAnsi="宋体" w:eastAsia="宋体" w:cs="宋体"/>
                <w:kern w:val="2"/>
                <w:sz w:val="21"/>
                <w:szCs w:val="24"/>
                <w:lang w:val="en-US" w:eastAsia="zh-CN" w:bidi="ar-SA"/>
              </w:rPr>
            </w:pPr>
            <w:r>
              <w:rPr>
                <w:rFonts w:hint="eastAsia" w:ascii="宋体" w:hAnsi="宋体" w:eastAsia="宋体" w:cs="宋体"/>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eastAsia="宋体" w:cs="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eastAsia="宋体" w:cs="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top"/>
          </w:tcPr>
          <w:p>
            <w:pPr>
              <w:widowControl/>
              <w:jc w:val="left"/>
              <w:rPr>
                <w:rFonts w:ascii="Times New Roman" w:hAnsi="Times New Roman" w:eastAsia="宋体" w:cs="Times New Roman"/>
              </w:rPr>
            </w:pPr>
            <w:r>
              <w:rPr>
                <w:rFonts w:hint="eastAsia" w:ascii="宋体" w:hAnsi="宋体" w:eastAsia="宋体" w:cs="宋体"/>
                <w:kern w:val="0"/>
                <w:sz w:val="20"/>
                <w:szCs w:val="20"/>
              </w:rPr>
              <w:t>2.其他法律行政法规禁止公开</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kern w:val="2"/>
                <w:sz w:val="21"/>
                <w:szCs w:val="24"/>
                <w:lang w:val="en-US" w:eastAsia="zh-CN" w:bidi="ar-SA"/>
              </w:rPr>
            </w:pPr>
            <w:r>
              <w:rPr>
                <w:rFonts w:hint="eastAsia" w:ascii="宋体" w:hAnsi="宋体" w:eastAsia="宋体" w:cs="宋体"/>
                <w:kern w:val="0"/>
                <w:sz w:val="20"/>
                <w:szCs w:val="20"/>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kern w:val="2"/>
                <w:sz w:val="21"/>
                <w:szCs w:val="24"/>
                <w:lang w:val="en-US" w:eastAsia="zh-CN" w:bidi="ar-SA"/>
              </w:rPr>
            </w:pPr>
            <w:r>
              <w:rPr>
                <w:rFonts w:hint="eastAsia" w:ascii="宋体" w:hAnsi="宋体"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kern w:val="2"/>
                <w:sz w:val="21"/>
                <w:szCs w:val="24"/>
                <w:lang w:val="en-US" w:eastAsia="zh-CN" w:bidi="ar-SA"/>
              </w:rPr>
            </w:pPr>
            <w:r>
              <w:rPr>
                <w:rFonts w:hint="eastAsia" w:ascii="宋体" w:hAnsi="宋体"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kern w:val="2"/>
                <w:sz w:val="21"/>
                <w:szCs w:val="24"/>
                <w:lang w:val="en-US" w:eastAsia="zh-CN" w:bidi="ar-SA"/>
              </w:rPr>
            </w:pPr>
            <w:r>
              <w:rPr>
                <w:rFonts w:hint="eastAsia" w:ascii="宋体" w:hAnsi="宋体" w:eastAsia="宋体" w:cs="宋体"/>
                <w:kern w:val="0"/>
                <w:sz w:val="20"/>
                <w:szCs w:val="20"/>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ascii="宋体" w:hAnsi="宋体" w:eastAsia="宋体" w:cs="宋体"/>
                <w:kern w:val="2"/>
                <w:sz w:val="21"/>
                <w:szCs w:val="24"/>
                <w:lang w:val="en-US" w:eastAsia="zh-CN" w:bidi="ar-SA"/>
              </w:rPr>
            </w:pPr>
            <w:r>
              <w:rPr>
                <w:rFonts w:hint="eastAsia" w:ascii="宋体" w:hAnsi="宋体" w:eastAsia="宋体" w:cs="宋体"/>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eastAsia="宋体" w:cs="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eastAsia="宋体" w:cs="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top"/>
          </w:tcPr>
          <w:p>
            <w:pPr>
              <w:widowControl/>
              <w:jc w:val="left"/>
              <w:rPr>
                <w:rFonts w:ascii="Times New Roman" w:hAnsi="Times New Roman" w:eastAsia="宋体" w:cs="Times New Roman"/>
              </w:rPr>
            </w:pPr>
            <w:r>
              <w:rPr>
                <w:rFonts w:hint="eastAsia" w:ascii="宋体" w:hAnsi="宋体" w:eastAsia="宋体" w:cs="宋体"/>
                <w:kern w:val="0"/>
                <w:sz w:val="20"/>
                <w:szCs w:val="20"/>
              </w:rPr>
              <w:t>3.危及“三安全一稳定”</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kern w:val="2"/>
                <w:sz w:val="21"/>
                <w:szCs w:val="24"/>
                <w:lang w:val="en-US" w:eastAsia="zh-CN" w:bidi="ar-SA"/>
              </w:rPr>
            </w:pPr>
            <w:r>
              <w:rPr>
                <w:rFonts w:hint="eastAsia" w:ascii="宋体" w:hAnsi="宋体" w:eastAsia="宋体" w:cs="宋体"/>
                <w:kern w:val="0"/>
                <w:sz w:val="20"/>
                <w:szCs w:val="20"/>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kern w:val="2"/>
                <w:sz w:val="21"/>
                <w:szCs w:val="24"/>
                <w:lang w:val="en-US" w:eastAsia="zh-CN" w:bidi="ar-SA"/>
              </w:rPr>
            </w:pPr>
            <w:r>
              <w:rPr>
                <w:rFonts w:hint="eastAsia" w:ascii="宋体" w:hAnsi="宋体"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kern w:val="2"/>
                <w:sz w:val="21"/>
                <w:szCs w:val="24"/>
                <w:lang w:val="en-US" w:eastAsia="zh-CN" w:bidi="ar-SA"/>
              </w:rPr>
            </w:pPr>
            <w:r>
              <w:rPr>
                <w:rFonts w:hint="eastAsia" w:ascii="宋体" w:hAnsi="宋体"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kern w:val="2"/>
                <w:sz w:val="21"/>
                <w:szCs w:val="24"/>
                <w:lang w:val="en-US" w:eastAsia="zh-CN" w:bidi="ar-SA"/>
              </w:rPr>
            </w:pPr>
            <w:r>
              <w:rPr>
                <w:rFonts w:hint="eastAsia" w:ascii="宋体" w:hAnsi="宋体" w:eastAsia="宋体" w:cs="宋体"/>
                <w:kern w:val="0"/>
                <w:sz w:val="20"/>
                <w:szCs w:val="20"/>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ascii="宋体" w:hAnsi="宋体" w:eastAsia="宋体" w:cs="宋体"/>
                <w:kern w:val="2"/>
                <w:sz w:val="21"/>
                <w:szCs w:val="24"/>
                <w:lang w:val="en-US" w:eastAsia="zh-CN" w:bidi="ar-SA"/>
              </w:rPr>
            </w:pPr>
            <w:r>
              <w:rPr>
                <w:rFonts w:hint="eastAsia" w:ascii="宋体" w:hAnsi="宋体" w:eastAsia="宋体" w:cs="宋体"/>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eastAsia="宋体" w:cs="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eastAsia="宋体" w:cs="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top"/>
          </w:tcPr>
          <w:p>
            <w:pPr>
              <w:widowControl/>
              <w:jc w:val="left"/>
              <w:rPr>
                <w:rFonts w:ascii="Times New Roman" w:hAnsi="Times New Roman" w:eastAsia="宋体" w:cs="Times New Roman"/>
              </w:rPr>
            </w:pPr>
            <w:r>
              <w:rPr>
                <w:rFonts w:hint="eastAsia" w:ascii="宋体" w:hAnsi="宋体" w:eastAsia="宋体" w:cs="宋体"/>
                <w:kern w:val="0"/>
                <w:sz w:val="20"/>
                <w:szCs w:val="20"/>
              </w:rPr>
              <w:t>4.保护第三方合法权益</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kern w:val="2"/>
                <w:sz w:val="21"/>
                <w:szCs w:val="24"/>
                <w:lang w:val="en-US" w:eastAsia="zh-CN" w:bidi="ar-SA"/>
              </w:rPr>
            </w:pPr>
            <w:r>
              <w:rPr>
                <w:rFonts w:hint="eastAsia" w:ascii="宋体" w:hAnsi="宋体" w:eastAsia="宋体" w:cs="宋体"/>
                <w:kern w:val="0"/>
                <w:sz w:val="20"/>
                <w:szCs w:val="20"/>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kern w:val="2"/>
                <w:sz w:val="21"/>
                <w:szCs w:val="24"/>
                <w:lang w:val="en-US" w:eastAsia="zh-CN" w:bidi="ar-SA"/>
              </w:rPr>
            </w:pPr>
            <w:r>
              <w:rPr>
                <w:rFonts w:hint="eastAsia" w:ascii="宋体" w:hAnsi="宋体"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kern w:val="2"/>
                <w:sz w:val="21"/>
                <w:szCs w:val="24"/>
                <w:lang w:val="en-US" w:eastAsia="zh-CN" w:bidi="ar-SA"/>
              </w:rPr>
            </w:pPr>
            <w:r>
              <w:rPr>
                <w:rFonts w:hint="eastAsia" w:ascii="宋体" w:hAnsi="宋体"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kern w:val="2"/>
                <w:sz w:val="21"/>
                <w:szCs w:val="24"/>
                <w:lang w:val="en-US" w:eastAsia="zh-CN" w:bidi="ar-SA"/>
              </w:rPr>
            </w:pPr>
            <w:r>
              <w:rPr>
                <w:rFonts w:hint="eastAsia" w:ascii="宋体" w:hAnsi="宋体" w:eastAsia="宋体" w:cs="宋体"/>
                <w:kern w:val="0"/>
                <w:sz w:val="20"/>
                <w:szCs w:val="20"/>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ascii="宋体" w:hAnsi="宋体" w:eastAsia="宋体" w:cs="宋体"/>
                <w:kern w:val="2"/>
                <w:sz w:val="21"/>
                <w:szCs w:val="24"/>
                <w:lang w:val="en-US" w:eastAsia="zh-CN" w:bidi="ar-SA"/>
              </w:rPr>
            </w:pPr>
            <w:r>
              <w:rPr>
                <w:rFonts w:hint="eastAsia" w:ascii="宋体" w:hAnsi="宋体" w:eastAsia="宋体" w:cs="宋体"/>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eastAsia="宋体" w:cs="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eastAsia="宋体" w:cs="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top"/>
          </w:tcPr>
          <w:p>
            <w:pPr>
              <w:widowControl/>
              <w:jc w:val="left"/>
              <w:rPr>
                <w:rFonts w:ascii="Times New Roman" w:hAnsi="Times New Roman" w:eastAsia="宋体" w:cs="Times New Roman"/>
              </w:rPr>
            </w:pPr>
            <w:r>
              <w:rPr>
                <w:rFonts w:hint="eastAsia" w:ascii="宋体" w:hAnsi="宋体" w:eastAsia="宋体" w:cs="宋体"/>
                <w:kern w:val="0"/>
                <w:sz w:val="20"/>
                <w:szCs w:val="20"/>
              </w:rPr>
              <w:t>5.属于三类内部事务信息</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kern w:val="2"/>
                <w:sz w:val="21"/>
                <w:szCs w:val="24"/>
                <w:lang w:val="en-US" w:eastAsia="zh-CN" w:bidi="ar-SA"/>
              </w:rPr>
            </w:pPr>
            <w:r>
              <w:rPr>
                <w:rFonts w:hint="eastAsia" w:ascii="宋体" w:hAnsi="宋体" w:eastAsia="宋体" w:cs="宋体"/>
                <w:kern w:val="0"/>
                <w:sz w:val="20"/>
                <w:szCs w:val="20"/>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kern w:val="2"/>
                <w:sz w:val="21"/>
                <w:szCs w:val="24"/>
                <w:lang w:val="en-US" w:eastAsia="zh-CN" w:bidi="ar-SA"/>
              </w:rPr>
            </w:pPr>
            <w:r>
              <w:rPr>
                <w:rFonts w:hint="eastAsia" w:ascii="宋体" w:hAnsi="宋体"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kern w:val="2"/>
                <w:sz w:val="21"/>
                <w:szCs w:val="24"/>
                <w:lang w:val="en-US" w:eastAsia="zh-CN" w:bidi="ar-SA"/>
              </w:rPr>
            </w:pPr>
            <w:r>
              <w:rPr>
                <w:rFonts w:hint="eastAsia" w:ascii="宋体" w:hAnsi="宋体"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kern w:val="2"/>
                <w:sz w:val="21"/>
                <w:szCs w:val="24"/>
                <w:lang w:val="en-US" w:eastAsia="zh-CN" w:bidi="ar-SA"/>
              </w:rPr>
            </w:pPr>
            <w:r>
              <w:rPr>
                <w:rFonts w:hint="eastAsia" w:ascii="宋体" w:hAnsi="宋体" w:eastAsia="宋体" w:cs="宋体"/>
                <w:kern w:val="0"/>
                <w:sz w:val="20"/>
                <w:szCs w:val="20"/>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ascii="宋体" w:hAnsi="宋体" w:eastAsia="宋体" w:cs="宋体"/>
                <w:kern w:val="2"/>
                <w:sz w:val="21"/>
                <w:szCs w:val="24"/>
                <w:lang w:val="en-US" w:eastAsia="zh-CN" w:bidi="ar-SA"/>
              </w:rPr>
            </w:pPr>
            <w:r>
              <w:rPr>
                <w:rFonts w:hint="eastAsia" w:ascii="宋体" w:hAnsi="宋体" w:eastAsia="宋体" w:cs="宋体"/>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eastAsia="宋体" w:cs="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eastAsia="宋体" w:cs="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top"/>
          </w:tcPr>
          <w:p>
            <w:pPr>
              <w:widowControl/>
              <w:jc w:val="left"/>
              <w:rPr>
                <w:rFonts w:ascii="Times New Roman" w:hAnsi="Times New Roman" w:eastAsia="宋体" w:cs="Times New Roman"/>
              </w:rPr>
            </w:pPr>
            <w:r>
              <w:rPr>
                <w:rFonts w:hint="eastAsia" w:ascii="宋体" w:hAnsi="宋体" w:eastAsia="宋体" w:cs="宋体"/>
                <w:kern w:val="0"/>
                <w:sz w:val="20"/>
                <w:szCs w:val="20"/>
              </w:rPr>
              <w:t>6.属于四类过程性信息</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kern w:val="2"/>
                <w:sz w:val="21"/>
                <w:szCs w:val="24"/>
                <w:lang w:val="en-US" w:eastAsia="zh-CN" w:bidi="ar-SA"/>
              </w:rPr>
            </w:pPr>
            <w:r>
              <w:rPr>
                <w:rFonts w:hint="eastAsia" w:ascii="宋体" w:hAnsi="宋体" w:eastAsia="宋体" w:cs="宋体"/>
                <w:kern w:val="0"/>
                <w:sz w:val="20"/>
                <w:szCs w:val="20"/>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kern w:val="2"/>
                <w:sz w:val="21"/>
                <w:szCs w:val="24"/>
                <w:lang w:val="en-US" w:eastAsia="zh-CN" w:bidi="ar-SA"/>
              </w:rPr>
            </w:pPr>
            <w:r>
              <w:rPr>
                <w:rFonts w:hint="eastAsia" w:ascii="宋体" w:hAnsi="宋体"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kern w:val="2"/>
                <w:sz w:val="21"/>
                <w:szCs w:val="24"/>
                <w:lang w:val="en-US" w:eastAsia="zh-CN" w:bidi="ar-SA"/>
              </w:rPr>
            </w:pPr>
            <w:r>
              <w:rPr>
                <w:rFonts w:hint="eastAsia" w:ascii="宋体" w:hAnsi="宋体"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kern w:val="2"/>
                <w:sz w:val="21"/>
                <w:szCs w:val="24"/>
                <w:lang w:val="en-US" w:eastAsia="zh-CN" w:bidi="ar-SA"/>
              </w:rPr>
            </w:pPr>
            <w:r>
              <w:rPr>
                <w:rFonts w:hint="eastAsia" w:ascii="宋体" w:hAnsi="宋体" w:eastAsia="宋体" w:cs="宋体"/>
                <w:kern w:val="0"/>
                <w:sz w:val="20"/>
                <w:szCs w:val="20"/>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ascii="宋体" w:hAnsi="宋体" w:eastAsia="宋体" w:cs="宋体"/>
                <w:kern w:val="2"/>
                <w:sz w:val="21"/>
                <w:szCs w:val="24"/>
                <w:lang w:val="en-US" w:eastAsia="zh-CN" w:bidi="ar-SA"/>
              </w:rPr>
            </w:pPr>
            <w:r>
              <w:rPr>
                <w:rFonts w:hint="eastAsia" w:ascii="宋体" w:hAnsi="宋体" w:eastAsia="宋体" w:cs="宋体"/>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eastAsia="宋体" w:cs="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eastAsia="宋体" w:cs="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top"/>
          </w:tcPr>
          <w:p>
            <w:pPr>
              <w:widowControl/>
              <w:jc w:val="left"/>
              <w:rPr>
                <w:rFonts w:ascii="Times New Roman" w:hAnsi="Times New Roman" w:eastAsia="宋体" w:cs="Times New Roman"/>
              </w:rPr>
            </w:pPr>
            <w:r>
              <w:rPr>
                <w:rFonts w:hint="eastAsia" w:ascii="宋体" w:hAnsi="宋体" w:eastAsia="宋体" w:cs="宋体"/>
                <w:kern w:val="0"/>
                <w:sz w:val="20"/>
                <w:szCs w:val="20"/>
              </w:rPr>
              <w:t>7.属于行政执法案卷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kern w:val="2"/>
                <w:sz w:val="21"/>
                <w:szCs w:val="24"/>
                <w:lang w:val="en-US" w:eastAsia="zh-CN" w:bidi="ar-SA"/>
              </w:rPr>
            </w:pPr>
            <w:r>
              <w:rPr>
                <w:rFonts w:hint="eastAsia" w:ascii="宋体" w:hAnsi="宋体" w:eastAsia="宋体" w:cs="宋体"/>
                <w:kern w:val="0"/>
                <w:sz w:val="20"/>
                <w:szCs w:val="20"/>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kern w:val="2"/>
                <w:sz w:val="21"/>
                <w:szCs w:val="24"/>
                <w:lang w:val="en-US" w:eastAsia="zh-CN" w:bidi="ar-SA"/>
              </w:rPr>
            </w:pPr>
            <w:r>
              <w:rPr>
                <w:rFonts w:hint="eastAsia" w:ascii="宋体" w:hAnsi="宋体"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kern w:val="2"/>
                <w:sz w:val="21"/>
                <w:szCs w:val="24"/>
                <w:lang w:val="en-US" w:eastAsia="zh-CN" w:bidi="ar-SA"/>
              </w:rPr>
            </w:pPr>
            <w:r>
              <w:rPr>
                <w:rFonts w:hint="eastAsia" w:ascii="宋体" w:hAnsi="宋体"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kern w:val="2"/>
                <w:sz w:val="21"/>
                <w:szCs w:val="24"/>
                <w:lang w:val="en-US" w:eastAsia="zh-CN" w:bidi="ar-SA"/>
              </w:rPr>
            </w:pPr>
            <w:r>
              <w:rPr>
                <w:rFonts w:hint="eastAsia" w:ascii="宋体" w:hAnsi="宋体" w:eastAsia="宋体" w:cs="宋体"/>
                <w:kern w:val="0"/>
                <w:sz w:val="20"/>
                <w:szCs w:val="20"/>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ascii="宋体" w:hAnsi="宋体" w:eastAsia="宋体" w:cs="宋体"/>
                <w:kern w:val="2"/>
                <w:sz w:val="21"/>
                <w:szCs w:val="24"/>
                <w:lang w:val="en-US" w:eastAsia="zh-CN" w:bidi="ar-SA"/>
              </w:rPr>
            </w:pPr>
            <w:r>
              <w:rPr>
                <w:rFonts w:hint="eastAsia" w:ascii="宋体" w:hAnsi="宋体" w:eastAsia="宋体" w:cs="宋体"/>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eastAsia="宋体" w:cs="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eastAsia="宋体" w:cs="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top"/>
          </w:tcPr>
          <w:p>
            <w:pPr>
              <w:widowControl/>
              <w:jc w:val="left"/>
              <w:rPr>
                <w:rFonts w:ascii="Times New Roman" w:hAnsi="Times New Roman" w:eastAsia="宋体" w:cs="Times New Roman"/>
              </w:rPr>
            </w:pPr>
            <w:r>
              <w:rPr>
                <w:rFonts w:hint="eastAsia" w:ascii="宋体" w:hAnsi="宋体" w:eastAsia="宋体" w:cs="宋体"/>
                <w:kern w:val="0"/>
                <w:sz w:val="20"/>
                <w:szCs w:val="20"/>
              </w:rPr>
              <w:t>8.属于行政查询事项</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kern w:val="2"/>
                <w:sz w:val="21"/>
                <w:szCs w:val="24"/>
                <w:lang w:val="en-US" w:eastAsia="zh-CN" w:bidi="ar-SA"/>
              </w:rPr>
            </w:pPr>
            <w:r>
              <w:rPr>
                <w:rFonts w:hint="eastAsia" w:ascii="宋体" w:hAnsi="宋体" w:eastAsia="宋体" w:cs="宋体"/>
                <w:kern w:val="0"/>
                <w:sz w:val="20"/>
                <w:szCs w:val="20"/>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kern w:val="2"/>
                <w:sz w:val="21"/>
                <w:szCs w:val="24"/>
                <w:lang w:val="en-US" w:eastAsia="zh-CN" w:bidi="ar-SA"/>
              </w:rPr>
            </w:pPr>
            <w:r>
              <w:rPr>
                <w:rFonts w:hint="eastAsia" w:ascii="宋体" w:hAnsi="宋体"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kern w:val="2"/>
                <w:sz w:val="21"/>
                <w:szCs w:val="24"/>
                <w:lang w:val="en-US" w:eastAsia="zh-CN" w:bidi="ar-SA"/>
              </w:rPr>
            </w:pPr>
            <w:r>
              <w:rPr>
                <w:rFonts w:hint="eastAsia" w:ascii="宋体" w:hAnsi="宋体"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kern w:val="2"/>
                <w:sz w:val="21"/>
                <w:szCs w:val="24"/>
                <w:lang w:val="en-US" w:eastAsia="zh-CN" w:bidi="ar-SA"/>
              </w:rPr>
            </w:pPr>
            <w:r>
              <w:rPr>
                <w:rFonts w:hint="eastAsia" w:ascii="宋体" w:hAnsi="宋体" w:eastAsia="宋体" w:cs="宋体"/>
                <w:kern w:val="0"/>
                <w:sz w:val="20"/>
                <w:szCs w:val="20"/>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ascii="宋体" w:hAnsi="宋体" w:eastAsia="宋体" w:cs="宋体"/>
                <w:kern w:val="2"/>
                <w:sz w:val="21"/>
                <w:szCs w:val="24"/>
                <w:lang w:val="en-US" w:eastAsia="zh-CN" w:bidi="ar-SA"/>
              </w:rPr>
            </w:pPr>
            <w:r>
              <w:rPr>
                <w:rFonts w:hint="eastAsia" w:ascii="宋体" w:hAnsi="宋体" w:eastAsia="宋体" w:cs="宋体"/>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eastAsia="宋体" w:cs="Times New Roman"/>
                <w:sz w:val="20"/>
                <w:szCs w:val="20"/>
              </w:rPr>
            </w:pPr>
          </w:p>
        </w:tc>
        <w:tc>
          <w:tcPr>
            <w:tcW w:w="943" w:type="dxa"/>
            <w:vMerge w:val="restart"/>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widowControl/>
              <w:jc w:val="left"/>
              <w:rPr>
                <w:rFonts w:ascii="Times New Roman" w:hAnsi="Times New Roman" w:eastAsia="宋体" w:cs="Times New Roman"/>
              </w:rPr>
            </w:pPr>
            <w:r>
              <w:rPr>
                <w:rFonts w:hint="eastAsia" w:ascii="宋体" w:hAnsi="宋体" w:eastAsia="宋体" w:cs="宋体"/>
                <w:kern w:val="0"/>
                <w:sz w:val="20"/>
                <w:szCs w:val="20"/>
              </w:rPr>
              <w:t>（四）无法提供</w:t>
            </w: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top"/>
          </w:tcPr>
          <w:p>
            <w:pPr>
              <w:widowControl/>
              <w:jc w:val="left"/>
              <w:rPr>
                <w:rFonts w:ascii="Times New Roman" w:hAnsi="Times New Roman" w:eastAsia="宋体" w:cs="Times New Roman"/>
              </w:rPr>
            </w:pPr>
            <w:r>
              <w:rPr>
                <w:rFonts w:hint="eastAsia" w:ascii="宋体" w:hAnsi="宋体" w:eastAsia="宋体" w:cs="宋体"/>
                <w:kern w:val="0"/>
                <w:sz w:val="20"/>
                <w:szCs w:val="20"/>
              </w:rPr>
              <w:t>1.本机关不掌握相关政府信息</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4</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kern w:val="2"/>
                <w:sz w:val="21"/>
                <w:szCs w:val="24"/>
                <w:lang w:val="en-US" w:eastAsia="zh-CN" w:bidi="ar-SA"/>
              </w:rPr>
            </w:pPr>
            <w:r>
              <w:rPr>
                <w:rFonts w:hint="eastAsia" w:ascii="宋体" w:hAnsi="宋体" w:eastAsia="宋体" w:cs="宋体"/>
                <w:kern w:val="0"/>
                <w:sz w:val="20"/>
                <w:szCs w:val="20"/>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kern w:val="2"/>
                <w:sz w:val="21"/>
                <w:szCs w:val="24"/>
                <w:lang w:val="en-US" w:eastAsia="zh-CN" w:bidi="ar-SA"/>
              </w:rPr>
            </w:pPr>
            <w:r>
              <w:rPr>
                <w:rFonts w:hint="eastAsia" w:ascii="宋体" w:hAnsi="宋体"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kern w:val="2"/>
                <w:sz w:val="21"/>
                <w:szCs w:val="24"/>
                <w:lang w:val="en-US" w:eastAsia="zh-CN" w:bidi="ar-SA"/>
              </w:rPr>
            </w:pPr>
            <w:r>
              <w:rPr>
                <w:rFonts w:hint="eastAsia" w:ascii="宋体" w:hAnsi="宋体"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kern w:val="2"/>
                <w:sz w:val="21"/>
                <w:szCs w:val="24"/>
                <w:lang w:val="en-US" w:eastAsia="zh-CN" w:bidi="ar-SA"/>
              </w:rPr>
            </w:pPr>
            <w:r>
              <w:rPr>
                <w:rFonts w:hint="eastAsia" w:ascii="宋体" w:hAnsi="宋体" w:eastAsia="宋体" w:cs="宋体"/>
                <w:kern w:val="0"/>
                <w:sz w:val="20"/>
                <w:szCs w:val="20"/>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ascii="宋体" w:hAnsi="宋体" w:eastAsia="宋体" w:cs="宋体"/>
                <w:kern w:val="2"/>
                <w:sz w:val="21"/>
                <w:szCs w:val="24"/>
                <w:lang w:val="en-US" w:eastAsia="zh-CN" w:bidi="ar-SA"/>
              </w:rPr>
            </w:pPr>
            <w:r>
              <w:rPr>
                <w:rFonts w:hint="eastAsia" w:ascii="宋体" w:hAnsi="宋体" w:eastAsia="宋体" w:cs="宋体"/>
                <w:kern w:val="0"/>
                <w:sz w:val="20"/>
                <w:szCs w:val="20"/>
                <w:lang w:val="en-US" w:eastAsia="zh-CN"/>
              </w:rPr>
              <w:t>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eastAsia="宋体" w:cs="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eastAsia="宋体" w:cs="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top"/>
          </w:tcPr>
          <w:p>
            <w:pPr>
              <w:widowControl/>
              <w:jc w:val="left"/>
              <w:rPr>
                <w:rFonts w:ascii="Times New Roman" w:hAnsi="Times New Roman" w:eastAsia="宋体" w:cs="Times New Roman"/>
              </w:rPr>
            </w:pPr>
            <w:r>
              <w:rPr>
                <w:rFonts w:hint="eastAsia" w:ascii="宋体" w:hAnsi="宋体" w:eastAsia="宋体" w:cs="宋体"/>
                <w:kern w:val="0"/>
                <w:sz w:val="20"/>
                <w:szCs w:val="20"/>
              </w:rPr>
              <w:t>2.没有现成信息需要另行制作</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kern w:val="2"/>
                <w:sz w:val="21"/>
                <w:szCs w:val="24"/>
                <w:lang w:val="en-US" w:eastAsia="zh-CN" w:bidi="ar-SA"/>
              </w:rPr>
            </w:pPr>
            <w:r>
              <w:rPr>
                <w:rFonts w:hint="eastAsia" w:ascii="宋体" w:hAnsi="宋体" w:eastAsia="宋体" w:cs="宋体"/>
                <w:kern w:val="0"/>
                <w:sz w:val="20"/>
                <w:szCs w:val="20"/>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kern w:val="2"/>
                <w:sz w:val="21"/>
                <w:szCs w:val="24"/>
                <w:lang w:val="en-US" w:eastAsia="zh-CN" w:bidi="ar-SA"/>
              </w:rPr>
            </w:pPr>
            <w:r>
              <w:rPr>
                <w:rFonts w:hint="eastAsia" w:ascii="宋体" w:hAnsi="宋体"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kern w:val="2"/>
                <w:sz w:val="21"/>
                <w:szCs w:val="24"/>
                <w:lang w:val="en-US" w:eastAsia="zh-CN" w:bidi="ar-SA"/>
              </w:rPr>
            </w:pPr>
            <w:r>
              <w:rPr>
                <w:rFonts w:hint="eastAsia" w:ascii="宋体" w:hAnsi="宋体"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kern w:val="2"/>
                <w:sz w:val="21"/>
                <w:szCs w:val="24"/>
                <w:lang w:val="en-US" w:eastAsia="zh-CN" w:bidi="ar-SA"/>
              </w:rPr>
            </w:pPr>
            <w:r>
              <w:rPr>
                <w:rFonts w:hint="eastAsia" w:ascii="宋体" w:hAnsi="宋体" w:eastAsia="宋体" w:cs="宋体"/>
                <w:kern w:val="0"/>
                <w:sz w:val="20"/>
                <w:szCs w:val="20"/>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ascii="宋体" w:hAnsi="宋体" w:eastAsia="宋体" w:cs="宋体"/>
                <w:kern w:val="2"/>
                <w:sz w:val="21"/>
                <w:szCs w:val="24"/>
                <w:lang w:val="en-US" w:eastAsia="zh-CN" w:bidi="ar-SA"/>
              </w:rPr>
            </w:pPr>
            <w:r>
              <w:rPr>
                <w:rFonts w:hint="eastAsia" w:ascii="宋体" w:hAnsi="宋体" w:eastAsia="宋体" w:cs="宋体"/>
                <w:kern w:val="0"/>
                <w:sz w:val="20"/>
                <w:szCs w:val="20"/>
                <w:lang w:val="en-US" w:eastAsia="zh-CN"/>
              </w:rPr>
              <w:t>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eastAsia="宋体" w:cs="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eastAsia="宋体" w:cs="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top"/>
          </w:tcPr>
          <w:p>
            <w:pPr>
              <w:widowControl/>
              <w:jc w:val="left"/>
              <w:rPr>
                <w:rFonts w:ascii="Times New Roman" w:hAnsi="Times New Roman" w:eastAsia="宋体" w:cs="Times New Roman"/>
              </w:rPr>
            </w:pPr>
            <w:r>
              <w:rPr>
                <w:rFonts w:hint="eastAsia" w:ascii="宋体" w:hAnsi="宋体" w:eastAsia="宋体" w:cs="宋体"/>
                <w:kern w:val="0"/>
                <w:sz w:val="20"/>
                <w:szCs w:val="20"/>
              </w:rPr>
              <w:t>3.补正后申请内容仍不明确</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kern w:val="2"/>
                <w:sz w:val="21"/>
                <w:szCs w:val="24"/>
                <w:lang w:val="en-US" w:eastAsia="zh-CN" w:bidi="ar-SA"/>
              </w:rPr>
            </w:pPr>
            <w:r>
              <w:rPr>
                <w:rFonts w:hint="eastAsia" w:ascii="宋体" w:hAnsi="宋体" w:eastAsia="宋体" w:cs="宋体"/>
                <w:kern w:val="0"/>
                <w:sz w:val="20"/>
                <w:szCs w:val="20"/>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kern w:val="2"/>
                <w:sz w:val="21"/>
                <w:szCs w:val="24"/>
                <w:lang w:val="en-US" w:eastAsia="zh-CN" w:bidi="ar-SA"/>
              </w:rPr>
            </w:pPr>
            <w:r>
              <w:rPr>
                <w:rFonts w:hint="eastAsia" w:ascii="宋体" w:hAnsi="宋体"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kern w:val="2"/>
                <w:sz w:val="21"/>
                <w:szCs w:val="24"/>
                <w:lang w:val="en-US" w:eastAsia="zh-CN" w:bidi="ar-SA"/>
              </w:rPr>
            </w:pPr>
            <w:r>
              <w:rPr>
                <w:rFonts w:hint="eastAsia" w:ascii="宋体" w:hAnsi="宋体"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kern w:val="2"/>
                <w:sz w:val="21"/>
                <w:szCs w:val="24"/>
                <w:lang w:val="en-US" w:eastAsia="zh-CN" w:bidi="ar-SA"/>
              </w:rPr>
            </w:pPr>
            <w:r>
              <w:rPr>
                <w:rFonts w:hint="eastAsia" w:ascii="宋体" w:hAnsi="宋体" w:eastAsia="宋体" w:cs="宋体"/>
                <w:kern w:val="0"/>
                <w:sz w:val="20"/>
                <w:szCs w:val="20"/>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ascii="宋体" w:hAnsi="宋体" w:eastAsia="宋体" w:cs="宋体"/>
                <w:kern w:val="2"/>
                <w:sz w:val="21"/>
                <w:szCs w:val="24"/>
                <w:lang w:val="en-US" w:eastAsia="zh-CN" w:bidi="ar-SA"/>
              </w:rPr>
            </w:pPr>
            <w:r>
              <w:rPr>
                <w:rFonts w:hint="eastAsia" w:ascii="宋体" w:hAnsi="宋体" w:eastAsia="宋体" w:cs="宋体"/>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eastAsia="宋体" w:cs="Times New Roman"/>
                <w:sz w:val="20"/>
                <w:szCs w:val="20"/>
              </w:rPr>
            </w:pPr>
          </w:p>
        </w:tc>
        <w:tc>
          <w:tcPr>
            <w:tcW w:w="943" w:type="dxa"/>
            <w:vMerge w:val="restart"/>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widowControl/>
              <w:jc w:val="left"/>
              <w:rPr>
                <w:rFonts w:ascii="Times New Roman" w:hAnsi="Times New Roman" w:eastAsia="宋体" w:cs="Times New Roman"/>
              </w:rPr>
            </w:pPr>
            <w:r>
              <w:rPr>
                <w:rFonts w:hint="eastAsia" w:ascii="宋体" w:hAnsi="宋体" w:eastAsia="宋体" w:cs="宋体"/>
                <w:kern w:val="0"/>
                <w:sz w:val="20"/>
                <w:szCs w:val="20"/>
              </w:rPr>
              <w:t>（五）不予处理</w:t>
            </w: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top"/>
          </w:tcPr>
          <w:p>
            <w:pPr>
              <w:widowControl/>
              <w:jc w:val="left"/>
              <w:rPr>
                <w:rFonts w:ascii="Times New Roman" w:hAnsi="Times New Roman" w:eastAsia="宋体" w:cs="Times New Roman"/>
              </w:rPr>
            </w:pPr>
            <w:r>
              <w:rPr>
                <w:rFonts w:hint="eastAsia" w:ascii="宋体" w:hAnsi="宋体" w:eastAsia="宋体" w:cs="宋体"/>
                <w:kern w:val="0"/>
                <w:sz w:val="20"/>
                <w:szCs w:val="20"/>
              </w:rPr>
              <w:t>1.信访举报投诉类申请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kern w:val="2"/>
                <w:sz w:val="21"/>
                <w:szCs w:val="24"/>
                <w:lang w:val="en-US" w:eastAsia="zh-CN" w:bidi="ar-SA"/>
              </w:rPr>
            </w:pPr>
            <w:r>
              <w:rPr>
                <w:rFonts w:hint="eastAsia" w:ascii="宋体" w:hAnsi="宋体" w:eastAsia="宋体" w:cs="宋体"/>
                <w:kern w:val="0"/>
                <w:sz w:val="20"/>
                <w:szCs w:val="20"/>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kern w:val="2"/>
                <w:sz w:val="21"/>
                <w:szCs w:val="24"/>
                <w:lang w:val="en-US" w:eastAsia="zh-CN" w:bidi="ar-SA"/>
              </w:rPr>
            </w:pPr>
            <w:r>
              <w:rPr>
                <w:rFonts w:hint="eastAsia" w:ascii="宋体" w:hAnsi="宋体"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kern w:val="2"/>
                <w:sz w:val="21"/>
                <w:szCs w:val="24"/>
                <w:lang w:val="en-US" w:eastAsia="zh-CN" w:bidi="ar-SA"/>
              </w:rPr>
            </w:pPr>
            <w:r>
              <w:rPr>
                <w:rFonts w:hint="eastAsia" w:ascii="宋体" w:hAnsi="宋体"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kern w:val="2"/>
                <w:sz w:val="21"/>
                <w:szCs w:val="24"/>
                <w:lang w:val="en-US" w:eastAsia="zh-CN" w:bidi="ar-SA"/>
              </w:rPr>
            </w:pPr>
            <w:r>
              <w:rPr>
                <w:rFonts w:hint="eastAsia" w:ascii="宋体" w:hAnsi="宋体" w:eastAsia="宋体" w:cs="宋体"/>
                <w:kern w:val="0"/>
                <w:sz w:val="20"/>
                <w:szCs w:val="20"/>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ascii="宋体" w:hAnsi="宋体" w:eastAsia="宋体" w:cs="宋体"/>
                <w:kern w:val="2"/>
                <w:sz w:val="21"/>
                <w:szCs w:val="24"/>
                <w:lang w:val="en-US" w:eastAsia="zh-CN" w:bidi="ar-SA"/>
              </w:rPr>
            </w:pPr>
            <w:r>
              <w:rPr>
                <w:rFonts w:hint="eastAsia" w:ascii="宋体" w:hAnsi="宋体" w:eastAsia="宋体" w:cs="宋体"/>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eastAsia="宋体" w:cs="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eastAsia="宋体" w:cs="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top"/>
          </w:tcPr>
          <w:p>
            <w:pPr>
              <w:widowControl/>
              <w:jc w:val="left"/>
              <w:rPr>
                <w:rFonts w:ascii="Times New Roman" w:hAnsi="Times New Roman" w:eastAsia="宋体" w:cs="Times New Roman"/>
              </w:rPr>
            </w:pPr>
            <w:r>
              <w:rPr>
                <w:rFonts w:hint="eastAsia" w:ascii="宋体" w:hAnsi="宋体" w:eastAsia="宋体" w:cs="宋体"/>
                <w:kern w:val="0"/>
                <w:sz w:val="20"/>
                <w:szCs w:val="20"/>
              </w:rPr>
              <w:t>2.重复申请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kern w:val="2"/>
                <w:sz w:val="21"/>
                <w:szCs w:val="24"/>
                <w:lang w:val="en-US" w:eastAsia="zh-CN" w:bidi="ar-SA"/>
              </w:rPr>
            </w:pPr>
            <w:r>
              <w:rPr>
                <w:rFonts w:hint="eastAsia" w:ascii="宋体" w:hAnsi="宋体" w:eastAsia="宋体" w:cs="宋体"/>
                <w:kern w:val="0"/>
                <w:sz w:val="20"/>
                <w:szCs w:val="20"/>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kern w:val="2"/>
                <w:sz w:val="21"/>
                <w:szCs w:val="24"/>
                <w:lang w:val="en-US" w:eastAsia="zh-CN" w:bidi="ar-SA"/>
              </w:rPr>
            </w:pPr>
            <w:r>
              <w:rPr>
                <w:rFonts w:hint="eastAsia" w:ascii="宋体" w:hAnsi="宋体"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kern w:val="2"/>
                <w:sz w:val="21"/>
                <w:szCs w:val="24"/>
                <w:lang w:val="en-US" w:eastAsia="zh-CN" w:bidi="ar-SA"/>
              </w:rPr>
            </w:pPr>
            <w:r>
              <w:rPr>
                <w:rFonts w:hint="eastAsia" w:ascii="宋体" w:hAnsi="宋体"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kern w:val="2"/>
                <w:sz w:val="21"/>
                <w:szCs w:val="24"/>
                <w:lang w:val="en-US" w:eastAsia="zh-CN" w:bidi="ar-SA"/>
              </w:rPr>
            </w:pPr>
            <w:r>
              <w:rPr>
                <w:rFonts w:hint="eastAsia" w:ascii="宋体" w:hAnsi="宋体" w:eastAsia="宋体" w:cs="宋体"/>
                <w:kern w:val="0"/>
                <w:sz w:val="20"/>
                <w:szCs w:val="20"/>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ascii="宋体" w:hAnsi="宋体" w:eastAsia="宋体" w:cs="宋体"/>
                <w:kern w:val="2"/>
                <w:sz w:val="21"/>
                <w:szCs w:val="24"/>
                <w:lang w:val="en-US" w:eastAsia="zh-CN" w:bidi="ar-SA"/>
              </w:rPr>
            </w:pPr>
            <w:r>
              <w:rPr>
                <w:rFonts w:hint="eastAsia" w:ascii="宋体" w:hAnsi="宋体" w:eastAsia="宋体" w:cs="宋体"/>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eastAsia="宋体" w:cs="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eastAsia="宋体" w:cs="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top"/>
          </w:tcPr>
          <w:p>
            <w:pPr>
              <w:widowControl/>
              <w:jc w:val="left"/>
              <w:rPr>
                <w:rFonts w:ascii="Times New Roman" w:hAnsi="Times New Roman" w:eastAsia="宋体" w:cs="Times New Roman"/>
              </w:rPr>
            </w:pPr>
            <w:r>
              <w:rPr>
                <w:rFonts w:hint="eastAsia" w:ascii="宋体" w:hAnsi="宋体" w:eastAsia="宋体" w:cs="宋体"/>
                <w:kern w:val="0"/>
                <w:sz w:val="20"/>
                <w:szCs w:val="20"/>
              </w:rPr>
              <w:t>3.要求提供公开出版物</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kern w:val="2"/>
                <w:sz w:val="21"/>
                <w:szCs w:val="24"/>
                <w:lang w:val="en-US" w:eastAsia="zh-CN" w:bidi="ar-SA"/>
              </w:rPr>
            </w:pPr>
            <w:r>
              <w:rPr>
                <w:rFonts w:hint="eastAsia" w:ascii="宋体" w:hAnsi="宋体" w:eastAsia="宋体" w:cs="宋体"/>
                <w:kern w:val="0"/>
                <w:sz w:val="20"/>
                <w:szCs w:val="20"/>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kern w:val="2"/>
                <w:sz w:val="21"/>
                <w:szCs w:val="24"/>
                <w:lang w:val="en-US" w:eastAsia="zh-CN" w:bidi="ar-SA"/>
              </w:rPr>
            </w:pPr>
            <w:r>
              <w:rPr>
                <w:rFonts w:hint="eastAsia" w:ascii="宋体" w:hAnsi="宋体"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kern w:val="2"/>
                <w:sz w:val="21"/>
                <w:szCs w:val="24"/>
                <w:lang w:val="en-US" w:eastAsia="zh-CN" w:bidi="ar-SA"/>
              </w:rPr>
            </w:pPr>
            <w:r>
              <w:rPr>
                <w:rFonts w:hint="eastAsia" w:ascii="宋体" w:hAnsi="宋体"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kern w:val="2"/>
                <w:sz w:val="21"/>
                <w:szCs w:val="24"/>
                <w:lang w:val="en-US" w:eastAsia="zh-CN" w:bidi="ar-SA"/>
              </w:rPr>
            </w:pPr>
            <w:r>
              <w:rPr>
                <w:rFonts w:hint="eastAsia" w:ascii="宋体" w:hAnsi="宋体" w:eastAsia="宋体" w:cs="宋体"/>
                <w:kern w:val="0"/>
                <w:sz w:val="20"/>
                <w:szCs w:val="20"/>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ascii="宋体" w:hAnsi="宋体" w:eastAsia="宋体" w:cs="宋体"/>
                <w:kern w:val="2"/>
                <w:sz w:val="21"/>
                <w:szCs w:val="24"/>
                <w:lang w:val="en-US" w:eastAsia="zh-CN" w:bidi="ar-SA"/>
              </w:rPr>
            </w:pPr>
            <w:r>
              <w:rPr>
                <w:rFonts w:hint="eastAsia" w:ascii="宋体" w:hAnsi="宋体" w:eastAsia="宋体" w:cs="宋体"/>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eastAsia="宋体" w:cs="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eastAsia="宋体" w:cs="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top"/>
          </w:tcPr>
          <w:p>
            <w:pPr>
              <w:widowControl/>
              <w:jc w:val="left"/>
              <w:rPr>
                <w:rFonts w:ascii="Times New Roman" w:hAnsi="Times New Roman" w:eastAsia="宋体" w:cs="Times New Roman"/>
              </w:rPr>
            </w:pPr>
            <w:r>
              <w:rPr>
                <w:rFonts w:hint="eastAsia" w:ascii="宋体" w:hAnsi="宋体" w:eastAsia="宋体" w:cs="宋体"/>
                <w:kern w:val="0"/>
                <w:sz w:val="20"/>
                <w:szCs w:val="20"/>
              </w:rPr>
              <w:t>4.无正当理由大量反复申请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kern w:val="2"/>
                <w:sz w:val="21"/>
                <w:szCs w:val="24"/>
                <w:lang w:val="en-US" w:eastAsia="zh-CN" w:bidi="ar-SA"/>
              </w:rPr>
            </w:pPr>
            <w:r>
              <w:rPr>
                <w:rFonts w:hint="eastAsia" w:ascii="宋体" w:hAnsi="宋体" w:eastAsia="宋体" w:cs="宋体"/>
                <w:kern w:val="0"/>
                <w:sz w:val="20"/>
                <w:szCs w:val="20"/>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kern w:val="2"/>
                <w:sz w:val="21"/>
                <w:szCs w:val="24"/>
                <w:lang w:val="en-US" w:eastAsia="zh-CN" w:bidi="ar-SA"/>
              </w:rPr>
            </w:pPr>
            <w:r>
              <w:rPr>
                <w:rFonts w:hint="eastAsia" w:ascii="宋体" w:hAnsi="宋体"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kern w:val="2"/>
                <w:sz w:val="21"/>
                <w:szCs w:val="24"/>
                <w:lang w:val="en-US" w:eastAsia="zh-CN" w:bidi="ar-SA"/>
              </w:rPr>
            </w:pPr>
            <w:r>
              <w:rPr>
                <w:rFonts w:hint="eastAsia" w:ascii="宋体" w:hAnsi="宋体"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kern w:val="2"/>
                <w:sz w:val="21"/>
                <w:szCs w:val="24"/>
                <w:lang w:val="en-US" w:eastAsia="zh-CN" w:bidi="ar-SA"/>
              </w:rPr>
            </w:pPr>
            <w:r>
              <w:rPr>
                <w:rFonts w:hint="eastAsia" w:ascii="宋体" w:hAnsi="宋体" w:eastAsia="宋体" w:cs="宋体"/>
                <w:kern w:val="0"/>
                <w:sz w:val="20"/>
                <w:szCs w:val="20"/>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ascii="宋体" w:hAnsi="宋体" w:eastAsia="宋体" w:cs="宋体"/>
                <w:kern w:val="2"/>
                <w:sz w:val="21"/>
                <w:szCs w:val="24"/>
                <w:lang w:val="en-US" w:eastAsia="zh-CN" w:bidi="ar-SA"/>
              </w:rPr>
            </w:pPr>
            <w:r>
              <w:rPr>
                <w:rFonts w:hint="eastAsia" w:ascii="宋体" w:hAnsi="宋体" w:eastAsia="宋体" w:cs="宋体"/>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779" w:hRule="atLeast"/>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eastAsia="宋体" w:cs="Times New Roman"/>
                <w:sz w:val="20"/>
                <w:szCs w:val="20"/>
              </w:rPr>
            </w:pPr>
          </w:p>
        </w:tc>
        <w:tc>
          <w:tcPr>
            <w:tcW w:w="943" w:type="dxa"/>
            <w:vMerge w:val="continue"/>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eastAsia="宋体" w:cs="Times New Roman"/>
                <w:sz w:val="20"/>
                <w:szCs w:val="20"/>
              </w:rPr>
            </w:pPr>
          </w:p>
        </w:tc>
        <w:tc>
          <w:tcPr>
            <w:tcW w:w="3220" w:type="dxa"/>
            <w:tcBorders>
              <w:top w:val="single" w:color="auto" w:sz="0" w:space="0"/>
              <w:left w:val="single" w:color="auto" w:sz="0" w:space="0"/>
              <w:bottom w:val="inset" w:color="auto" w:sz="8" w:space="0"/>
              <w:right w:val="single" w:color="auto" w:sz="8" w:space="0"/>
            </w:tcBorders>
            <w:shd w:val="clear" w:color="auto" w:fill="DDEBF7"/>
            <w:tcMar>
              <w:left w:w="57" w:type="dxa"/>
              <w:right w:w="57" w:type="dxa"/>
            </w:tcMar>
            <w:vAlign w:val="center"/>
          </w:tcPr>
          <w:p>
            <w:pPr>
              <w:widowControl/>
              <w:rPr>
                <w:rFonts w:ascii="Times New Roman" w:hAnsi="Times New Roman" w:eastAsia="宋体" w:cs="Times New Roman"/>
              </w:rPr>
            </w:pPr>
            <w:r>
              <w:rPr>
                <w:rFonts w:hint="eastAsia" w:ascii="宋体" w:hAnsi="宋体" w:eastAsia="宋体" w:cs="宋体"/>
                <w:kern w:val="0"/>
                <w:sz w:val="20"/>
                <w:szCs w:val="20"/>
              </w:rPr>
              <w:t>5.要求行政机关确认或重新出具已获取信息</w:t>
            </w:r>
          </w:p>
        </w:tc>
        <w:tc>
          <w:tcPr>
            <w:tcW w:w="688" w:type="dxa"/>
            <w:tcBorders>
              <w:top w:val="single" w:color="auto" w:sz="0" w:space="0"/>
              <w:left w:val="single" w:color="auto" w:sz="0" w:space="0"/>
              <w:bottom w:val="inset" w:color="auto" w:sz="8" w:space="0"/>
              <w:right w:val="single" w:color="auto" w:sz="8" w:space="0"/>
            </w:tcBorders>
            <w:tcMar>
              <w:left w:w="57" w:type="dxa"/>
              <w:right w:w="57" w:type="dxa"/>
            </w:tcMar>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88" w:type="dxa"/>
            <w:tcBorders>
              <w:top w:val="single" w:color="auto" w:sz="0" w:space="0"/>
              <w:left w:val="single" w:color="auto" w:sz="0" w:space="0"/>
              <w:bottom w:val="inset" w:color="auto" w:sz="8" w:space="0"/>
              <w:right w:val="single" w:color="auto" w:sz="8" w:space="0"/>
            </w:tcBorders>
            <w:tcMar>
              <w:left w:w="57" w:type="dxa"/>
              <w:right w:w="57" w:type="dxa"/>
            </w:tcMar>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88" w:type="dxa"/>
            <w:tcBorders>
              <w:top w:val="single" w:color="auto" w:sz="0" w:space="0"/>
              <w:left w:val="single" w:color="auto" w:sz="0" w:space="0"/>
              <w:bottom w:val="inset" w:color="auto" w:sz="8" w:space="0"/>
              <w:right w:val="single" w:color="auto" w:sz="8" w:space="0"/>
            </w:tcBorders>
            <w:tcMar>
              <w:left w:w="57" w:type="dxa"/>
              <w:right w:w="57" w:type="dxa"/>
            </w:tcMar>
            <w:vAlign w:val="center"/>
          </w:tcPr>
          <w:p>
            <w:pPr>
              <w:widowControl/>
              <w:jc w:val="center"/>
              <w:rPr>
                <w:rFonts w:hint="eastAsia" w:ascii="宋体" w:hAnsi="宋体" w:eastAsia="宋体" w:cs="宋体"/>
                <w:kern w:val="2"/>
                <w:sz w:val="21"/>
                <w:szCs w:val="24"/>
                <w:lang w:val="en-US" w:eastAsia="zh-CN" w:bidi="ar-SA"/>
              </w:rPr>
            </w:pPr>
            <w:r>
              <w:rPr>
                <w:rFonts w:hint="eastAsia" w:ascii="宋体" w:hAnsi="宋体" w:eastAsia="宋体" w:cs="宋体"/>
                <w:kern w:val="0"/>
                <w:sz w:val="20"/>
                <w:szCs w:val="20"/>
                <w:lang w:val="en-US" w:eastAsia="zh-CN"/>
              </w:rPr>
              <w:t>0</w:t>
            </w:r>
          </w:p>
        </w:tc>
        <w:tc>
          <w:tcPr>
            <w:tcW w:w="688" w:type="dxa"/>
            <w:tcBorders>
              <w:top w:val="single" w:color="auto" w:sz="0" w:space="0"/>
              <w:left w:val="single" w:color="auto" w:sz="0" w:space="0"/>
              <w:bottom w:val="inset" w:color="auto" w:sz="8" w:space="0"/>
              <w:right w:val="single" w:color="auto" w:sz="8" w:space="0"/>
            </w:tcBorders>
            <w:tcMar>
              <w:left w:w="57" w:type="dxa"/>
              <w:right w:w="57" w:type="dxa"/>
            </w:tcMar>
            <w:vAlign w:val="center"/>
          </w:tcPr>
          <w:p>
            <w:pPr>
              <w:widowControl/>
              <w:jc w:val="center"/>
              <w:rPr>
                <w:rFonts w:hint="eastAsia" w:ascii="宋体" w:hAnsi="宋体" w:eastAsia="宋体" w:cs="宋体"/>
                <w:kern w:val="2"/>
                <w:sz w:val="21"/>
                <w:szCs w:val="24"/>
                <w:lang w:val="en-US" w:eastAsia="zh-CN" w:bidi="ar-SA"/>
              </w:rPr>
            </w:pPr>
            <w:r>
              <w:rPr>
                <w:rFonts w:hint="eastAsia" w:ascii="宋体" w:hAnsi="宋体" w:eastAsia="宋体" w:cs="宋体"/>
                <w:kern w:val="0"/>
                <w:sz w:val="20"/>
                <w:szCs w:val="20"/>
                <w:lang w:val="en-US" w:eastAsia="zh-CN"/>
              </w:rPr>
              <w:t>0</w:t>
            </w:r>
          </w:p>
        </w:tc>
        <w:tc>
          <w:tcPr>
            <w:tcW w:w="688" w:type="dxa"/>
            <w:tcBorders>
              <w:top w:val="single" w:color="auto" w:sz="0" w:space="0"/>
              <w:left w:val="single" w:color="auto" w:sz="0" w:space="0"/>
              <w:bottom w:val="inset" w:color="auto" w:sz="8" w:space="0"/>
              <w:right w:val="single" w:color="auto" w:sz="8" w:space="0"/>
            </w:tcBorders>
            <w:tcMar>
              <w:left w:w="57" w:type="dxa"/>
              <w:right w:w="57" w:type="dxa"/>
            </w:tcMar>
            <w:vAlign w:val="center"/>
          </w:tcPr>
          <w:p>
            <w:pPr>
              <w:widowControl/>
              <w:jc w:val="center"/>
              <w:rPr>
                <w:rFonts w:hint="eastAsia" w:ascii="宋体" w:hAnsi="宋体" w:eastAsia="宋体" w:cs="宋体"/>
                <w:kern w:val="2"/>
                <w:sz w:val="21"/>
                <w:szCs w:val="24"/>
                <w:lang w:val="en-US" w:eastAsia="zh-CN" w:bidi="ar-SA"/>
              </w:rPr>
            </w:pPr>
            <w:r>
              <w:rPr>
                <w:rFonts w:hint="eastAsia" w:ascii="宋体" w:hAnsi="宋体" w:eastAsia="宋体" w:cs="宋体"/>
                <w:kern w:val="0"/>
                <w:sz w:val="20"/>
                <w:szCs w:val="20"/>
                <w:lang w:val="en-US" w:eastAsia="zh-CN"/>
              </w:rPr>
              <w:t>0</w:t>
            </w:r>
          </w:p>
        </w:tc>
        <w:tc>
          <w:tcPr>
            <w:tcW w:w="688" w:type="dxa"/>
            <w:tcBorders>
              <w:top w:val="single" w:color="auto" w:sz="0" w:space="0"/>
              <w:left w:val="single" w:color="auto" w:sz="0" w:space="0"/>
              <w:bottom w:val="inset" w:color="auto" w:sz="8" w:space="0"/>
              <w:right w:val="single" w:color="auto" w:sz="8" w:space="0"/>
            </w:tcBorders>
            <w:tcMar>
              <w:left w:w="57" w:type="dxa"/>
              <w:right w:w="57" w:type="dxa"/>
            </w:tcMar>
            <w:vAlign w:val="center"/>
          </w:tcPr>
          <w:p>
            <w:pPr>
              <w:widowControl/>
              <w:jc w:val="center"/>
              <w:rPr>
                <w:rFonts w:hint="eastAsia" w:ascii="宋体" w:hAnsi="宋体" w:eastAsia="宋体" w:cs="宋体"/>
                <w:kern w:val="2"/>
                <w:sz w:val="21"/>
                <w:szCs w:val="24"/>
                <w:lang w:val="en-US" w:eastAsia="zh-CN" w:bidi="ar-SA"/>
              </w:rPr>
            </w:pPr>
            <w:r>
              <w:rPr>
                <w:rFonts w:hint="eastAsia" w:ascii="宋体" w:hAnsi="宋体" w:eastAsia="宋体" w:cs="宋体"/>
                <w:kern w:val="0"/>
                <w:sz w:val="20"/>
                <w:szCs w:val="20"/>
                <w:lang w:val="en-US" w:eastAsia="zh-CN"/>
              </w:rPr>
              <w:t>0</w:t>
            </w:r>
          </w:p>
        </w:tc>
        <w:tc>
          <w:tcPr>
            <w:tcW w:w="688" w:type="dxa"/>
            <w:tcBorders>
              <w:top w:val="single" w:color="auto" w:sz="0" w:space="0"/>
              <w:left w:val="single" w:color="auto" w:sz="0" w:space="0"/>
              <w:bottom w:val="inset" w:color="auto" w:sz="8" w:space="0"/>
              <w:right w:val="single" w:color="auto" w:sz="8" w:space="0"/>
            </w:tcBorders>
            <w:tcMar>
              <w:left w:w="57" w:type="dxa"/>
              <w:right w:w="57" w:type="dxa"/>
            </w:tcMar>
            <w:vAlign w:val="top"/>
          </w:tcPr>
          <w:p>
            <w:pPr>
              <w:widowControl/>
              <w:jc w:val="center"/>
              <w:rPr>
                <w:rFonts w:hint="eastAsia" w:ascii="宋体" w:hAnsi="宋体" w:eastAsia="宋体" w:cs="宋体"/>
                <w:kern w:val="2"/>
                <w:sz w:val="21"/>
                <w:szCs w:val="24"/>
                <w:lang w:val="en-US" w:eastAsia="zh-CN" w:bidi="ar-SA"/>
              </w:rPr>
            </w:pPr>
            <w:r>
              <w:rPr>
                <w:rFonts w:hint="eastAsia" w:ascii="宋体" w:hAnsi="宋体" w:eastAsia="宋体" w:cs="宋体"/>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eastAsia="宋体" w:cs="Times New Roman"/>
                <w:sz w:val="20"/>
                <w:szCs w:val="20"/>
              </w:rPr>
            </w:pPr>
          </w:p>
        </w:tc>
        <w:tc>
          <w:tcPr>
            <w:tcW w:w="943" w:type="dxa"/>
            <w:vMerge w:val="restart"/>
            <w:tcBorders>
              <w:top w:val="inset" w:color="auto" w:sz="8" w:space="0"/>
              <w:left w:val="single" w:color="auto" w:sz="0" w:space="0"/>
              <w:bottom w:val="inset" w:color="auto" w:sz="8" w:space="0"/>
              <w:right w:val="single" w:color="auto" w:sz="8" w:space="0"/>
            </w:tcBorders>
            <w:shd w:val="clear" w:color="auto" w:fill="DDEBF7"/>
            <w:tcMar>
              <w:left w:w="57" w:type="dxa"/>
              <w:right w:w="57" w:type="dxa"/>
            </w:tcMar>
            <w:vAlign w:val="center"/>
          </w:tcPr>
          <w:p>
            <w:pPr>
              <w:widowControl/>
              <w:jc w:val="left"/>
              <w:rPr>
                <w:rFonts w:ascii="Times New Roman" w:hAnsi="Times New Roman" w:eastAsia="宋体" w:cs="Times New Roman"/>
              </w:rPr>
            </w:pPr>
            <w:r>
              <w:rPr>
                <w:rFonts w:hint="eastAsia" w:ascii="宋体" w:hAnsi="宋体" w:eastAsia="宋体" w:cs="宋体"/>
                <w:kern w:val="0"/>
                <w:sz w:val="20"/>
                <w:szCs w:val="20"/>
              </w:rPr>
              <w:t>（六）其他处理</w:t>
            </w: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center"/>
          </w:tcPr>
          <w:p>
            <w:pPr>
              <w:widowControl/>
              <w:rPr>
                <w:rFonts w:ascii="Times New Roman" w:hAnsi="Times New Roman" w:eastAsia="宋体" w:cs="Times New Roman"/>
              </w:rPr>
            </w:pPr>
            <w:r>
              <w:rPr>
                <w:rFonts w:hint="eastAsia" w:ascii="宋体" w:hAnsi="宋体" w:eastAsia="宋体" w:cs="宋体"/>
                <w:kern w:val="0"/>
                <w:sz w:val="20"/>
                <w:szCs w:val="20"/>
              </w:rPr>
              <w:t>1.申请人无正当理由逾期不补正、行政机关不再处理其政府信息公开申请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kern w:val="2"/>
                <w:sz w:val="21"/>
                <w:szCs w:val="24"/>
                <w:lang w:val="en-US" w:eastAsia="zh-CN" w:bidi="ar-SA"/>
              </w:rPr>
            </w:pPr>
            <w:r>
              <w:rPr>
                <w:rFonts w:hint="eastAsia" w:ascii="宋体" w:hAnsi="宋体" w:eastAsia="宋体" w:cs="宋体"/>
                <w:kern w:val="0"/>
                <w:sz w:val="20"/>
                <w:szCs w:val="20"/>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kern w:val="2"/>
                <w:sz w:val="21"/>
                <w:szCs w:val="24"/>
                <w:lang w:val="en-US" w:eastAsia="zh-CN" w:bidi="ar-SA"/>
              </w:rPr>
            </w:pPr>
            <w:r>
              <w:rPr>
                <w:rFonts w:hint="eastAsia" w:ascii="宋体" w:hAnsi="宋体"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kern w:val="2"/>
                <w:sz w:val="21"/>
                <w:szCs w:val="24"/>
                <w:lang w:val="en-US" w:eastAsia="zh-CN" w:bidi="ar-SA"/>
              </w:rPr>
            </w:pPr>
            <w:r>
              <w:rPr>
                <w:rFonts w:hint="eastAsia" w:ascii="宋体" w:hAnsi="宋体"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kern w:val="2"/>
                <w:sz w:val="21"/>
                <w:szCs w:val="24"/>
                <w:lang w:val="en-US" w:eastAsia="zh-CN" w:bidi="ar-SA"/>
              </w:rPr>
            </w:pPr>
            <w:r>
              <w:rPr>
                <w:rFonts w:hint="eastAsia" w:ascii="宋体" w:hAnsi="宋体" w:eastAsia="宋体" w:cs="宋体"/>
                <w:kern w:val="0"/>
                <w:sz w:val="20"/>
                <w:szCs w:val="20"/>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ascii="宋体" w:hAnsi="宋体" w:eastAsia="宋体" w:cs="宋体"/>
                <w:kern w:val="2"/>
                <w:sz w:val="21"/>
                <w:szCs w:val="24"/>
                <w:lang w:val="en-US" w:eastAsia="zh-CN" w:bidi="ar-SA"/>
              </w:rPr>
            </w:pPr>
            <w:r>
              <w:rPr>
                <w:rFonts w:hint="eastAsia" w:ascii="宋体" w:hAnsi="宋体" w:eastAsia="宋体" w:cs="宋体"/>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eastAsia="宋体" w:cs="Times New Roman"/>
                <w:sz w:val="20"/>
                <w:szCs w:val="20"/>
              </w:rPr>
            </w:pPr>
          </w:p>
        </w:tc>
        <w:tc>
          <w:tcPr>
            <w:tcW w:w="943" w:type="dxa"/>
            <w:vMerge w:val="continue"/>
            <w:tcBorders>
              <w:top w:val="inset" w:color="auto" w:sz="8"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eastAsia="宋体" w:cs="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center"/>
          </w:tcPr>
          <w:p>
            <w:pPr>
              <w:widowControl/>
              <w:rPr>
                <w:rFonts w:ascii="Times New Roman" w:hAnsi="Times New Roman" w:eastAsia="宋体" w:cs="Times New Roman"/>
              </w:rPr>
            </w:pPr>
            <w:r>
              <w:rPr>
                <w:rFonts w:hint="eastAsia" w:ascii="宋体" w:hAnsi="宋体" w:eastAsia="宋体" w:cs="宋体"/>
                <w:kern w:val="0"/>
                <w:sz w:val="20"/>
                <w:szCs w:val="20"/>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kern w:val="2"/>
                <w:sz w:val="21"/>
                <w:szCs w:val="24"/>
                <w:lang w:val="en-US" w:eastAsia="zh-CN" w:bidi="ar-SA"/>
              </w:rPr>
            </w:pPr>
            <w:r>
              <w:rPr>
                <w:rFonts w:hint="eastAsia" w:ascii="宋体" w:hAnsi="宋体" w:eastAsia="宋体" w:cs="宋体"/>
                <w:kern w:val="0"/>
                <w:sz w:val="20"/>
                <w:szCs w:val="20"/>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kern w:val="2"/>
                <w:sz w:val="21"/>
                <w:szCs w:val="24"/>
                <w:lang w:val="en-US" w:eastAsia="zh-CN" w:bidi="ar-SA"/>
              </w:rPr>
            </w:pPr>
            <w:r>
              <w:rPr>
                <w:rFonts w:hint="eastAsia" w:ascii="宋体" w:hAnsi="宋体"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kern w:val="2"/>
                <w:sz w:val="21"/>
                <w:szCs w:val="24"/>
                <w:lang w:val="en-US" w:eastAsia="zh-CN" w:bidi="ar-SA"/>
              </w:rPr>
            </w:pPr>
            <w:r>
              <w:rPr>
                <w:rFonts w:hint="eastAsia" w:ascii="宋体" w:hAnsi="宋体"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kern w:val="2"/>
                <w:sz w:val="21"/>
                <w:szCs w:val="24"/>
                <w:lang w:val="en-US" w:eastAsia="zh-CN" w:bidi="ar-SA"/>
              </w:rPr>
            </w:pPr>
            <w:r>
              <w:rPr>
                <w:rFonts w:hint="eastAsia" w:ascii="宋体" w:hAnsi="宋体" w:eastAsia="宋体" w:cs="宋体"/>
                <w:kern w:val="0"/>
                <w:sz w:val="20"/>
                <w:szCs w:val="20"/>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ascii="宋体" w:hAnsi="宋体" w:eastAsia="宋体" w:cs="宋体"/>
                <w:kern w:val="2"/>
                <w:sz w:val="21"/>
                <w:szCs w:val="24"/>
                <w:lang w:val="en-US" w:eastAsia="zh-CN" w:bidi="ar-SA"/>
              </w:rPr>
            </w:pPr>
            <w:r>
              <w:rPr>
                <w:rFonts w:hint="eastAsia" w:ascii="宋体" w:hAnsi="宋体" w:eastAsia="宋体" w:cs="宋体"/>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eastAsia="宋体" w:cs="Times New Roman"/>
                <w:sz w:val="20"/>
                <w:szCs w:val="20"/>
              </w:rPr>
            </w:pPr>
          </w:p>
        </w:tc>
        <w:tc>
          <w:tcPr>
            <w:tcW w:w="943" w:type="dxa"/>
            <w:vMerge w:val="continue"/>
            <w:tcBorders>
              <w:top w:val="inset" w:color="auto" w:sz="8" w:space="0"/>
              <w:left w:val="single" w:color="auto" w:sz="0" w:space="0"/>
              <w:bottom w:val="inset" w:color="auto" w:sz="8" w:space="0"/>
              <w:right w:val="single" w:color="auto" w:sz="8" w:space="0"/>
            </w:tcBorders>
            <w:shd w:val="clear" w:color="auto" w:fill="DDEBF7"/>
            <w:tcMar>
              <w:left w:w="57" w:type="dxa"/>
              <w:right w:w="57" w:type="dxa"/>
            </w:tcMar>
            <w:vAlign w:val="center"/>
          </w:tcPr>
          <w:p>
            <w:pPr>
              <w:rPr>
                <w:rFonts w:ascii="Times New Roman" w:hAnsi="Times New Roman" w:eastAsia="宋体" w:cs="Times New Roman"/>
                <w:sz w:val="20"/>
                <w:szCs w:val="20"/>
              </w:rPr>
            </w:pPr>
          </w:p>
        </w:tc>
        <w:tc>
          <w:tcPr>
            <w:tcW w:w="3220" w:type="dxa"/>
            <w:tcBorders>
              <w:top w:val="single" w:color="auto" w:sz="0" w:space="0"/>
              <w:left w:val="single" w:color="auto" w:sz="0" w:space="0"/>
              <w:bottom w:val="single" w:color="auto" w:sz="8" w:space="0"/>
              <w:right w:val="single" w:color="auto" w:sz="8" w:space="0"/>
            </w:tcBorders>
            <w:shd w:val="clear" w:color="auto" w:fill="DDEBF7"/>
            <w:tcMar>
              <w:left w:w="57" w:type="dxa"/>
              <w:right w:w="57" w:type="dxa"/>
            </w:tcMar>
            <w:vAlign w:val="center"/>
          </w:tcPr>
          <w:p>
            <w:pPr>
              <w:widowControl/>
              <w:jc w:val="left"/>
              <w:rPr>
                <w:rFonts w:ascii="Times New Roman" w:hAnsi="Times New Roman" w:eastAsia="宋体" w:cs="Times New Roman"/>
              </w:rPr>
            </w:pPr>
            <w:r>
              <w:rPr>
                <w:rFonts w:hint="eastAsia" w:ascii="宋体" w:hAnsi="宋体" w:eastAsia="宋体" w:cs="宋体"/>
                <w:kern w:val="0"/>
                <w:sz w:val="20"/>
                <w:szCs w:val="20"/>
              </w:rPr>
              <w:t>3.其他</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kern w:val="2"/>
                <w:sz w:val="21"/>
                <w:szCs w:val="24"/>
                <w:lang w:val="en-US" w:eastAsia="zh-CN" w:bidi="ar-SA"/>
              </w:rPr>
            </w:pPr>
            <w:r>
              <w:rPr>
                <w:rFonts w:hint="eastAsia" w:ascii="宋体" w:hAnsi="宋体" w:eastAsia="宋体" w:cs="宋体"/>
                <w:kern w:val="0"/>
                <w:sz w:val="20"/>
                <w:szCs w:val="20"/>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kern w:val="2"/>
                <w:sz w:val="21"/>
                <w:szCs w:val="24"/>
                <w:lang w:val="en-US" w:eastAsia="zh-CN" w:bidi="ar-SA"/>
              </w:rPr>
            </w:pPr>
            <w:r>
              <w:rPr>
                <w:rFonts w:hint="eastAsia" w:ascii="宋体" w:hAnsi="宋体"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kern w:val="2"/>
                <w:sz w:val="21"/>
                <w:szCs w:val="24"/>
                <w:lang w:val="en-US" w:eastAsia="zh-CN" w:bidi="ar-SA"/>
              </w:rPr>
            </w:pPr>
            <w:r>
              <w:rPr>
                <w:rFonts w:hint="eastAsia" w:ascii="宋体" w:hAnsi="宋体"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kern w:val="2"/>
                <w:sz w:val="21"/>
                <w:szCs w:val="24"/>
                <w:lang w:val="en-US" w:eastAsia="zh-CN" w:bidi="ar-SA"/>
              </w:rPr>
            </w:pPr>
            <w:r>
              <w:rPr>
                <w:rFonts w:hint="eastAsia" w:ascii="宋体" w:hAnsi="宋体" w:eastAsia="宋体" w:cs="宋体"/>
                <w:kern w:val="0"/>
                <w:sz w:val="20"/>
                <w:szCs w:val="20"/>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ascii="宋体" w:hAnsi="宋体" w:eastAsia="宋体" w:cs="宋体"/>
                <w:kern w:val="2"/>
                <w:sz w:val="21"/>
                <w:szCs w:val="24"/>
                <w:lang w:val="en-US" w:eastAsia="zh-CN" w:bidi="ar-SA"/>
              </w:rPr>
            </w:pPr>
            <w:r>
              <w:rPr>
                <w:rFonts w:hint="eastAsia" w:ascii="宋体" w:hAnsi="宋体" w:eastAsia="宋体" w:cs="宋体"/>
                <w:kern w:val="0"/>
                <w:sz w:val="20"/>
                <w:szCs w:val="20"/>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9" w:type="dxa"/>
            <w:vMerge w:val="continue"/>
            <w:tcBorders>
              <w:top w:val="single" w:color="auto" w:sz="0" w:space="0"/>
              <w:left w:val="single" w:color="auto" w:sz="8" w:space="0"/>
              <w:bottom w:val="inset" w:color="auto" w:sz="8" w:space="0"/>
              <w:right w:val="single" w:color="auto" w:sz="8" w:space="0"/>
            </w:tcBorders>
            <w:shd w:val="clear" w:color="auto" w:fill="BDD7EE"/>
            <w:tcMar>
              <w:left w:w="57" w:type="dxa"/>
              <w:right w:w="57" w:type="dxa"/>
            </w:tcMar>
            <w:vAlign w:val="center"/>
          </w:tcPr>
          <w:p>
            <w:pPr>
              <w:rPr>
                <w:rFonts w:ascii="Times New Roman" w:hAnsi="Times New Roman" w:eastAsia="宋体" w:cs="Times New Roman"/>
                <w:sz w:val="20"/>
                <w:szCs w:val="20"/>
              </w:rPr>
            </w:pPr>
          </w:p>
        </w:tc>
        <w:tc>
          <w:tcPr>
            <w:tcW w:w="4163" w:type="dxa"/>
            <w:gridSpan w:val="2"/>
            <w:tcBorders>
              <w:top w:val="single" w:color="auto" w:sz="0" w:space="0"/>
              <w:left w:val="single" w:color="auto" w:sz="0" w:space="0"/>
              <w:bottom w:val="wave" w:color="auto" w:sz="8" w:space="0"/>
              <w:right w:val="single" w:color="auto" w:sz="8" w:space="0"/>
            </w:tcBorders>
            <w:shd w:val="clear" w:color="auto" w:fill="DDEBF7"/>
            <w:tcMar>
              <w:left w:w="57" w:type="dxa"/>
              <w:right w:w="57" w:type="dxa"/>
            </w:tcMar>
            <w:vAlign w:val="center"/>
          </w:tcPr>
          <w:p>
            <w:pPr>
              <w:widowControl/>
              <w:jc w:val="left"/>
              <w:rPr>
                <w:rFonts w:ascii="Times New Roman" w:hAnsi="Times New Roman" w:eastAsia="宋体" w:cs="Times New Roman"/>
              </w:rPr>
            </w:pPr>
            <w:r>
              <w:rPr>
                <w:rFonts w:hint="eastAsia" w:ascii="宋体" w:hAnsi="宋体" w:eastAsia="宋体" w:cs="宋体"/>
                <w:kern w:val="0"/>
                <w:sz w:val="20"/>
                <w:szCs w:val="20"/>
              </w:rPr>
              <w:t>（七）总计</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8</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kern w:val="2"/>
                <w:sz w:val="21"/>
                <w:szCs w:val="24"/>
                <w:lang w:val="en-US" w:eastAsia="zh-CN" w:bidi="ar-SA"/>
              </w:rPr>
            </w:pPr>
            <w:r>
              <w:rPr>
                <w:rFonts w:hint="eastAsia" w:ascii="宋体" w:hAnsi="宋体" w:eastAsia="宋体" w:cs="宋体"/>
                <w:kern w:val="0"/>
                <w:sz w:val="20"/>
                <w:szCs w:val="20"/>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kern w:val="2"/>
                <w:sz w:val="21"/>
                <w:szCs w:val="24"/>
                <w:lang w:val="en-US" w:eastAsia="zh-CN" w:bidi="ar-SA"/>
              </w:rPr>
            </w:pPr>
            <w:r>
              <w:rPr>
                <w:rFonts w:hint="eastAsia" w:ascii="宋体" w:hAnsi="宋体" w:eastAsia="宋体" w:cs="宋体"/>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kern w:val="2"/>
                <w:sz w:val="21"/>
                <w:szCs w:val="24"/>
                <w:lang w:val="en-US" w:eastAsia="zh-CN" w:bidi="ar-SA"/>
              </w:rPr>
            </w:pPr>
            <w:r>
              <w:rPr>
                <w:rFonts w:hint="eastAsia" w:ascii="宋体" w:hAnsi="宋体" w:eastAsia="宋体" w:cs="宋体"/>
                <w:kern w:val="0"/>
                <w:sz w:val="20"/>
                <w:szCs w:val="20"/>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center"/>
          </w:tcPr>
          <w:p>
            <w:pPr>
              <w:widowControl/>
              <w:jc w:val="center"/>
              <w:rPr>
                <w:rFonts w:hint="eastAsia" w:ascii="宋体" w:hAnsi="宋体" w:eastAsia="宋体" w:cs="宋体"/>
                <w:kern w:val="2"/>
                <w:sz w:val="21"/>
                <w:szCs w:val="24"/>
                <w:lang w:val="en-US" w:eastAsia="zh-CN" w:bidi="ar-SA"/>
              </w:rPr>
            </w:pPr>
            <w:r>
              <w:rPr>
                <w:rFonts w:hint="eastAsia" w:ascii="宋体" w:hAnsi="宋体" w:eastAsia="宋体" w:cs="宋体"/>
                <w:kern w:val="0"/>
                <w:sz w:val="20"/>
                <w:szCs w:val="20"/>
                <w:lang w:val="en-US" w:eastAsia="zh-CN"/>
              </w:rPr>
              <w:t>0</w:t>
            </w:r>
          </w:p>
        </w:tc>
        <w:tc>
          <w:tcPr>
            <w:tcW w:w="688" w:type="dxa"/>
            <w:tcBorders>
              <w:top w:val="single" w:color="auto" w:sz="0" w:space="0"/>
              <w:left w:val="single" w:color="auto" w:sz="0" w:space="0"/>
              <w:bottom w:val="single" w:color="auto" w:sz="8" w:space="0"/>
              <w:right w:val="single" w:color="auto" w:sz="8" w:space="0"/>
            </w:tcBorders>
            <w:tcMar>
              <w:left w:w="57" w:type="dxa"/>
              <w:right w:w="57" w:type="dxa"/>
            </w:tcMar>
            <w:vAlign w:val="top"/>
          </w:tcPr>
          <w:p>
            <w:pPr>
              <w:widowControl/>
              <w:jc w:val="center"/>
              <w:rPr>
                <w:rFonts w:hint="eastAsia" w:ascii="宋体" w:hAnsi="宋体" w:eastAsia="宋体" w:cs="宋体"/>
                <w:kern w:val="2"/>
                <w:sz w:val="21"/>
                <w:szCs w:val="24"/>
                <w:lang w:val="en-US" w:eastAsia="zh-CN" w:bidi="ar-SA"/>
              </w:rPr>
            </w:pPr>
            <w:r>
              <w:rPr>
                <w:rFonts w:hint="eastAsia" w:ascii="宋体" w:hAnsi="宋体" w:eastAsia="宋体" w:cs="宋体"/>
                <w:kern w:val="0"/>
                <w:sz w:val="20"/>
                <w:szCs w:val="20"/>
                <w:lang w:val="en-US" w:eastAsia="zh-CN"/>
              </w:rPr>
              <w:t>9</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32" w:type="dxa"/>
            <w:gridSpan w:val="3"/>
            <w:tcBorders>
              <w:top w:val="single" w:color="auto" w:sz="0" w:space="0"/>
              <w:left w:val="single" w:color="auto" w:sz="8" w:space="0"/>
              <w:bottom w:val="single" w:color="auto" w:sz="8" w:space="0"/>
              <w:right w:val="single" w:color="auto" w:sz="8" w:space="0"/>
            </w:tcBorders>
            <w:shd w:val="clear" w:color="auto" w:fill="BDD7EE"/>
            <w:tcMar>
              <w:left w:w="57" w:type="dxa"/>
              <w:right w:w="57" w:type="dxa"/>
            </w:tcMar>
            <w:vAlign w:val="center"/>
          </w:tcPr>
          <w:p>
            <w:pPr>
              <w:widowControl/>
              <w:jc w:val="left"/>
              <w:rPr>
                <w:rFonts w:ascii="Times New Roman" w:hAnsi="Times New Roman" w:eastAsia="宋体" w:cs="Times New Roman"/>
              </w:rPr>
            </w:pPr>
            <w:r>
              <w:rPr>
                <w:rFonts w:hint="eastAsia" w:ascii="宋体" w:hAnsi="宋体" w:eastAsia="宋体" w:cs="宋体"/>
                <w:kern w:val="0"/>
                <w:sz w:val="20"/>
                <w:szCs w:val="20"/>
              </w:rPr>
              <w:t>四、结转下年度继续办理</w:t>
            </w:r>
          </w:p>
        </w:tc>
        <w:tc>
          <w:tcPr>
            <w:tcW w:w="688" w:type="dxa"/>
            <w:tcBorders>
              <w:top w:val="inset" w:color="auto" w:sz="6" w:space="0"/>
              <w:left w:val="single" w:color="auto" w:sz="0" w:space="0"/>
              <w:bottom w:val="inset" w:color="auto" w:sz="6" w:space="0"/>
              <w:right w:val="inset" w:color="auto" w:sz="6" w:space="0"/>
            </w:tcBorders>
            <w:vAlign w:val="center"/>
          </w:tcPr>
          <w:p>
            <w:pPr>
              <w:jc w:val="center"/>
              <w:rPr>
                <w:rFonts w:hint="eastAsia" w:ascii="宋体" w:hAnsi="宋体" w:eastAsia="宋体" w:cs="宋体"/>
                <w:sz w:val="24"/>
                <w:lang w:val="en-US" w:eastAsia="zh-CN"/>
              </w:rPr>
            </w:pPr>
            <w:r>
              <w:rPr>
                <w:rFonts w:hint="eastAsia" w:ascii="宋体" w:hAnsi="宋体" w:eastAsia="宋体" w:cs="宋体"/>
                <w:sz w:val="24"/>
                <w:lang w:val="en-US" w:eastAsia="zh-CN"/>
              </w:rPr>
              <w:t>0</w:t>
            </w:r>
          </w:p>
        </w:tc>
        <w:tc>
          <w:tcPr>
            <w:tcW w:w="688" w:type="dxa"/>
            <w:tcBorders>
              <w:top w:val="inset" w:color="auto" w:sz="6" w:space="0"/>
              <w:left w:val="single" w:color="auto" w:sz="0" w:space="0"/>
              <w:bottom w:val="inset" w:color="auto" w:sz="6" w:space="0"/>
              <w:right w:val="inset" w:color="auto" w:sz="6" w:space="0"/>
            </w:tcBorders>
            <w:vAlign w:val="center"/>
          </w:tcPr>
          <w:p>
            <w:pPr>
              <w:jc w:val="center"/>
              <w:rPr>
                <w:rFonts w:hint="eastAsia" w:ascii="宋体" w:hAnsi="宋体" w:eastAsia="宋体" w:cs="宋体"/>
                <w:sz w:val="24"/>
                <w:lang w:val="en-US" w:eastAsia="zh-CN"/>
              </w:rPr>
            </w:pPr>
            <w:r>
              <w:rPr>
                <w:rFonts w:hint="eastAsia" w:ascii="宋体" w:hAnsi="宋体" w:eastAsia="宋体" w:cs="宋体"/>
                <w:sz w:val="24"/>
                <w:lang w:val="en-US" w:eastAsia="zh-CN"/>
              </w:rPr>
              <w:t>0</w:t>
            </w:r>
          </w:p>
        </w:tc>
        <w:tc>
          <w:tcPr>
            <w:tcW w:w="688" w:type="dxa"/>
            <w:tcBorders>
              <w:top w:val="inset" w:color="auto" w:sz="6" w:space="0"/>
              <w:left w:val="single" w:color="auto" w:sz="0" w:space="0"/>
              <w:bottom w:val="inset" w:color="auto" w:sz="6" w:space="0"/>
              <w:right w:val="inset" w:color="auto" w:sz="6" w:space="0"/>
            </w:tcBorders>
            <w:vAlign w:val="center"/>
          </w:tcPr>
          <w:p>
            <w:pPr>
              <w:jc w:val="center"/>
              <w:rPr>
                <w:rFonts w:hint="eastAsia" w:ascii="宋体" w:hAnsi="宋体" w:eastAsia="宋体" w:cs="宋体"/>
                <w:sz w:val="24"/>
                <w:lang w:val="en-US" w:eastAsia="zh-CN"/>
              </w:rPr>
            </w:pPr>
            <w:r>
              <w:rPr>
                <w:rFonts w:hint="eastAsia" w:ascii="宋体" w:hAnsi="宋体" w:eastAsia="宋体" w:cs="宋体"/>
                <w:sz w:val="24"/>
                <w:lang w:val="en-US" w:eastAsia="zh-CN"/>
              </w:rPr>
              <w:t>0</w:t>
            </w:r>
          </w:p>
        </w:tc>
        <w:tc>
          <w:tcPr>
            <w:tcW w:w="688" w:type="dxa"/>
            <w:tcBorders>
              <w:top w:val="inset" w:color="auto" w:sz="6" w:space="0"/>
              <w:left w:val="single" w:color="auto" w:sz="0" w:space="0"/>
              <w:bottom w:val="inset" w:color="auto" w:sz="6" w:space="0"/>
              <w:right w:val="inset" w:color="auto" w:sz="6" w:space="0"/>
            </w:tcBorders>
            <w:vAlign w:val="center"/>
          </w:tcPr>
          <w:p>
            <w:pPr>
              <w:jc w:val="center"/>
              <w:rPr>
                <w:rFonts w:hint="eastAsia" w:ascii="宋体" w:hAnsi="宋体" w:eastAsia="宋体" w:cs="宋体"/>
                <w:sz w:val="24"/>
                <w:lang w:val="en-US" w:eastAsia="zh-CN"/>
              </w:rPr>
            </w:pPr>
            <w:r>
              <w:rPr>
                <w:rFonts w:hint="eastAsia" w:ascii="宋体" w:hAnsi="宋体" w:eastAsia="宋体" w:cs="宋体"/>
                <w:sz w:val="24"/>
                <w:lang w:val="en-US" w:eastAsia="zh-CN"/>
              </w:rPr>
              <w:t>0</w:t>
            </w:r>
          </w:p>
        </w:tc>
        <w:tc>
          <w:tcPr>
            <w:tcW w:w="688" w:type="dxa"/>
            <w:tcBorders>
              <w:top w:val="inset" w:color="auto" w:sz="6" w:space="0"/>
              <w:left w:val="single" w:color="auto" w:sz="0" w:space="0"/>
              <w:bottom w:val="inset" w:color="auto" w:sz="6" w:space="0"/>
              <w:right w:val="inset" w:color="auto" w:sz="6" w:space="0"/>
            </w:tcBorders>
            <w:vAlign w:val="center"/>
          </w:tcPr>
          <w:p>
            <w:pPr>
              <w:jc w:val="center"/>
              <w:rPr>
                <w:rFonts w:hint="eastAsia" w:ascii="宋体" w:hAnsi="宋体" w:eastAsia="宋体" w:cs="宋体"/>
                <w:kern w:val="2"/>
                <w:sz w:val="21"/>
                <w:szCs w:val="24"/>
                <w:lang w:val="en-US" w:eastAsia="zh-CN" w:bidi="ar-SA"/>
              </w:rPr>
            </w:pPr>
            <w:r>
              <w:rPr>
                <w:rFonts w:hint="eastAsia" w:ascii="宋体" w:hAnsi="宋体" w:eastAsia="宋体" w:cs="宋体"/>
                <w:sz w:val="24"/>
                <w:lang w:val="en-US" w:eastAsia="zh-CN"/>
              </w:rPr>
              <w:t>0</w:t>
            </w:r>
          </w:p>
        </w:tc>
        <w:tc>
          <w:tcPr>
            <w:tcW w:w="688" w:type="dxa"/>
            <w:tcBorders>
              <w:top w:val="inset" w:color="auto" w:sz="6" w:space="0"/>
              <w:left w:val="single" w:color="auto" w:sz="0" w:space="0"/>
              <w:bottom w:val="inset" w:color="auto" w:sz="6" w:space="0"/>
              <w:right w:val="inset" w:color="auto" w:sz="6" w:space="0"/>
            </w:tcBorders>
            <w:vAlign w:val="center"/>
          </w:tcPr>
          <w:p>
            <w:pPr>
              <w:widowControl/>
              <w:jc w:val="center"/>
              <w:rPr>
                <w:rFonts w:hint="eastAsia" w:ascii="宋体" w:hAnsi="宋体" w:eastAsia="宋体" w:cs="宋体"/>
                <w:kern w:val="2"/>
                <w:sz w:val="21"/>
                <w:szCs w:val="24"/>
                <w:lang w:val="en-US" w:eastAsia="zh-CN" w:bidi="ar-SA"/>
              </w:rPr>
            </w:pPr>
            <w:r>
              <w:rPr>
                <w:rFonts w:hint="eastAsia" w:ascii="宋体" w:hAnsi="宋体" w:eastAsia="宋体" w:cs="宋体"/>
                <w:kern w:val="0"/>
                <w:sz w:val="20"/>
                <w:szCs w:val="20"/>
                <w:lang w:val="en-US" w:eastAsia="zh-CN"/>
              </w:rPr>
              <w:t>0</w:t>
            </w:r>
          </w:p>
        </w:tc>
        <w:tc>
          <w:tcPr>
            <w:tcW w:w="688" w:type="dxa"/>
            <w:tcBorders>
              <w:top w:val="inset" w:color="auto" w:sz="6" w:space="0"/>
              <w:left w:val="single" w:color="auto" w:sz="0" w:space="0"/>
              <w:bottom w:val="inset" w:color="auto" w:sz="6" w:space="0"/>
              <w:right w:val="inset" w:color="auto" w:sz="6" w:space="0"/>
            </w:tcBorders>
            <w:vAlign w:val="top"/>
          </w:tcPr>
          <w:p>
            <w:pPr>
              <w:widowControl/>
              <w:jc w:val="center"/>
              <w:rPr>
                <w:rFonts w:hint="eastAsia" w:ascii="宋体" w:hAnsi="宋体" w:eastAsia="宋体" w:cs="宋体"/>
                <w:kern w:val="2"/>
                <w:sz w:val="21"/>
                <w:szCs w:val="24"/>
                <w:lang w:val="en-US" w:eastAsia="zh-CN" w:bidi="ar-SA"/>
              </w:rPr>
            </w:pPr>
            <w:r>
              <w:rPr>
                <w:rFonts w:hint="eastAsia" w:ascii="宋体" w:hAnsi="宋体" w:eastAsia="宋体" w:cs="宋体"/>
                <w:kern w:val="0"/>
                <w:sz w:val="20"/>
                <w:szCs w:val="20"/>
                <w:lang w:val="en-US" w:eastAsia="zh-CN"/>
              </w:rPr>
              <w:t>0</w:t>
            </w:r>
          </w:p>
        </w:tc>
      </w:tr>
    </w:tbl>
    <w:p>
      <w:pPr>
        <w:widowControl/>
        <w:jc w:val="both"/>
        <w:rPr>
          <w:rFonts w:ascii="宋体" w:hAnsi="Courier New" w:eastAsia="宋体" w:cs="Times New Roman"/>
          <w:kern w:val="2"/>
          <w:sz w:val="21"/>
          <w:szCs w:val="24"/>
          <w:lang w:val="en-US" w:eastAsia="zh-CN" w:bidi="ar-SA"/>
        </w:rPr>
      </w:pPr>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rPr>
        <w:t>四、政府信息公开行政复议、行政诉讼情况</w:t>
      </w:r>
    </w:p>
    <w:p>
      <w:pPr>
        <w:widowControl/>
        <w:jc w:val="center"/>
        <w:rPr>
          <w:rFonts w:ascii="Times New Roman" w:hAnsi="Times New Roman" w:eastAsia="宋体" w:cs="Times New Roman"/>
        </w:rPr>
      </w:pPr>
    </w:p>
    <w:tbl>
      <w:tblPr>
        <w:tblStyle w:val="2"/>
        <w:tblW w:w="9748" w:type="dxa"/>
        <w:jc w:val="center"/>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650"/>
        <w:gridCol w:w="650"/>
        <w:gridCol w:w="650"/>
        <w:gridCol w:w="650"/>
        <w:gridCol w:w="650"/>
        <w:gridCol w:w="649"/>
        <w:gridCol w:w="649"/>
        <w:gridCol w:w="650"/>
        <w:gridCol w:w="650"/>
        <w:gridCol w:w="650"/>
        <w:gridCol w:w="650"/>
        <w:gridCol w:w="650"/>
        <w:gridCol w:w="650"/>
        <w:gridCol w:w="650"/>
        <w:gridCol w:w="65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47" w:hRule="atLeast"/>
          <w:jc w:val="center"/>
        </w:trPr>
        <w:tc>
          <w:tcPr>
            <w:tcW w:w="3250" w:type="dxa"/>
            <w:gridSpan w:val="5"/>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pPr>
              <w:widowControl/>
              <w:jc w:val="center"/>
              <w:rPr>
                <w:rFonts w:ascii="Times New Roman" w:hAnsi="Times New Roman" w:eastAsia="宋体" w:cs="Times New Roman"/>
              </w:rPr>
            </w:pPr>
            <w:r>
              <w:rPr>
                <w:rFonts w:hint="eastAsia" w:ascii="宋体" w:hAnsi="宋体" w:eastAsia="宋体" w:cs="宋体"/>
                <w:kern w:val="0"/>
                <w:sz w:val="20"/>
                <w:szCs w:val="20"/>
              </w:rPr>
              <w:t>行政复议</w:t>
            </w:r>
          </w:p>
        </w:tc>
        <w:tc>
          <w:tcPr>
            <w:tcW w:w="6498" w:type="dxa"/>
            <w:gridSpan w:val="10"/>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pPr>
              <w:widowControl/>
              <w:jc w:val="center"/>
              <w:rPr>
                <w:rFonts w:ascii="Times New Roman" w:hAnsi="Times New Roman" w:eastAsia="宋体" w:cs="Times New Roman"/>
              </w:rPr>
            </w:pPr>
            <w:r>
              <w:rPr>
                <w:rFonts w:hint="eastAsia" w:ascii="宋体" w:hAnsi="宋体" w:eastAsia="宋体" w:cs="宋体"/>
                <w:kern w:val="0"/>
                <w:sz w:val="20"/>
                <w:szCs w:val="20"/>
              </w:rPr>
              <w:t>行政诉讼</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82" w:hRule="atLeast"/>
          <w:jc w:val="center"/>
        </w:trPr>
        <w:tc>
          <w:tcPr>
            <w:tcW w:w="650"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Times New Roman" w:hAnsi="Times New Roman" w:eastAsia="宋体" w:cs="Times New Roman"/>
              </w:rPr>
            </w:pPr>
            <w:r>
              <w:rPr>
                <w:rFonts w:hint="eastAsia" w:ascii="宋体" w:hAnsi="宋体" w:eastAsia="宋体" w:cs="宋体"/>
                <w:kern w:val="0"/>
                <w:sz w:val="20"/>
                <w:szCs w:val="20"/>
              </w:rPr>
              <w:t>结果维持</w:t>
            </w:r>
          </w:p>
        </w:tc>
        <w:tc>
          <w:tcPr>
            <w:tcW w:w="650"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Times New Roman" w:hAnsi="Times New Roman" w:eastAsia="宋体" w:cs="Times New Roman"/>
              </w:rPr>
            </w:pPr>
            <w:r>
              <w:rPr>
                <w:rFonts w:hint="eastAsia" w:ascii="宋体" w:hAnsi="宋体" w:eastAsia="宋体" w:cs="宋体"/>
                <w:kern w:val="0"/>
                <w:sz w:val="20"/>
                <w:szCs w:val="20"/>
              </w:rPr>
              <w:t>结果</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纠正</w:t>
            </w:r>
          </w:p>
        </w:tc>
        <w:tc>
          <w:tcPr>
            <w:tcW w:w="650"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Times New Roman" w:hAnsi="Times New Roman" w:eastAsia="宋体" w:cs="Times New Roman"/>
              </w:rPr>
            </w:pPr>
            <w:r>
              <w:rPr>
                <w:rFonts w:hint="eastAsia" w:ascii="宋体" w:hAnsi="宋体" w:eastAsia="宋体" w:cs="宋体"/>
                <w:kern w:val="0"/>
                <w:sz w:val="20"/>
                <w:szCs w:val="20"/>
              </w:rPr>
              <w:t>其他</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结果</w:t>
            </w:r>
          </w:p>
        </w:tc>
        <w:tc>
          <w:tcPr>
            <w:tcW w:w="650"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Times New Roman" w:hAnsi="Times New Roman" w:eastAsia="宋体" w:cs="Times New Roman"/>
              </w:rPr>
            </w:pPr>
            <w:r>
              <w:rPr>
                <w:rFonts w:hint="eastAsia" w:ascii="宋体" w:hAnsi="宋体" w:eastAsia="宋体" w:cs="宋体"/>
                <w:kern w:val="0"/>
                <w:sz w:val="20"/>
                <w:szCs w:val="20"/>
              </w:rPr>
              <w:t>尚未</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审结</w:t>
            </w:r>
          </w:p>
        </w:tc>
        <w:tc>
          <w:tcPr>
            <w:tcW w:w="650"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Times New Roman" w:hAnsi="Times New Roman" w:eastAsia="宋体" w:cs="Times New Roman"/>
              </w:rPr>
            </w:pPr>
            <w:r>
              <w:rPr>
                <w:rFonts w:hint="eastAsia" w:ascii="宋体" w:hAnsi="宋体" w:eastAsia="宋体" w:cs="宋体"/>
                <w:kern w:val="0"/>
                <w:sz w:val="20"/>
                <w:szCs w:val="20"/>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pPr>
              <w:widowControl/>
              <w:jc w:val="center"/>
              <w:rPr>
                <w:rFonts w:ascii="Times New Roman" w:hAnsi="Times New Roman" w:eastAsia="宋体" w:cs="Times New Roman"/>
              </w:rPr>
            </w:pPr>
            <w:r>
              <w:rPr>
                <w:rFonts w:hint="eastAsia" w:ascii="宋体" w:hAnsi="宋体" w:eastAsia="宋体" w:cs="宋体"/>
                <w:kern w:val="0"/>
                <w:sz w:val="20"/>
                <w:szCs w:val="20"/>
              </w:rPr>
              <w:t>未经复议直接起诉</w:t>
            </w:r>
          </w:p>
        </w:tc>
        <w:tc>
          <w:tcPr>
            <w:tcW w:w="3250"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pPr>
              <w:widowControl/>
              <w:jc w:val="center"/>
              <w:rPr>
                <w:rFonts w:ascii="Times New Roman" w:hAnsi="Times New Roman" w:eastAsia="宋体" w:cs="Times New Roman"/>
              </w:rPr>
            </w:pPr>
            <w:r>
              <w:rPr>
                <w:rFonts w:hint="eastAsia" w:ascii="宋体" w:hAnsi="宋体" w:eastAsia="宋体" w:cs="宋体"/>
                <w:kern w:val="0"/>
                <w:sz w:val="20"/>
                <w:szCs w:val="20"/>
              </w:rPr>
              <w:t>复议后起诉</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714" w:hRule="atLeast"/>
          <w:jc w:val="center"/>
        </w:trPr>
        <w:tc>
          <w:tcPr>
            <w:tcW w:w="650"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Times New Roman" w:hAnsi="Times New Roman" w:eastAsia="宋体" w:cs="Times New Roman"/>
                <w:sz w:val="20"/>
                <w:szCs w:val="20"/>
              </w:rPr>
            </w:pPr>
          </w:p>
        </w:tc>
        <w:tc>
          <w:tcPr>
            <w:tcW w:w="650"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Times New Roman" w:hAnsi="Times New Roman" w:eastAsia="宋体" w:cs="Times New Roman"/>
                <w:sz w:val="20"/>
                <w:szCs w:val="20"/>
              </w:rPr>
            </w:pPr>
          </w:p>
        </w:tc>
        <w:tc>
          <w:tcPr>
            <w:tcW w:w="650"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Times New Roman" w:hAnsi="Times New Roman" w:eastAsia="宋体" w:cs="Times New Roman"/>
                <w:sz w:val="20"/>
                <w:szCs w:val="20"/>
              </w:rPr>
            </w:pPr>
          </w:p>
        </w:tc>
        <w:tc>
          <w:tcPr>
            <w:tcW w:w="650"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Times New Roman" w:hAnsi="Times New Roman" w:eastAsia="宋体" w:cs="Times New Roman"/>
                <w:sz w:val="20"/>
                <w:szCs w:val="20"/>
              </w:rPr>
            </w:pPr>
          </w:p>
        </w:tc>
        <w:tc>
          <w:tcPr>
            <w:tcW w:w="650"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Times New Roman" w:hAnsi="Times New Roman" w:eastAsia="宋体" w:cs="Times New Roman"/>
                <w:sz w:val="20"/>
                <w:szCs w:val="20"/>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Times New Roman" w:hAnsi="Times New Roman" w:eastAsia="宋体" w:cs="Times New Roman"/>
              </w:rPr>
            </w:pPr>
            <w:r>
              <w:rPr>
                <w:rFonts w:hint="eastAsia" w:ascii="宋体" w:hAnsi="宋体" w:eastAsia="宋体" w:cs="宋体"/>
                <w:kern w:val="0"/>
                <w:sz w:val="20"/>
                <w:szCs w:val="20"/>
              </w:rPr>
              <w:t>结果</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Times New Roman" w:hAnsi="Times New Roman" w:eastAsia="宋体" w:cs="Times New Roman"/>
              </w:rPr>
            </w:pPr>
            <w:r>
              <w:rPr>
                <w:rFonts w:hint="eastAsia" w:ascii="宋体" w:hAnsi="宋体" w:eastAsia="宋体" w:cs="宋体"/>
                <w:kern w:val="0"/>
                <w:sz w:val="20"/>
                <w:szCs w:val="20"/>
              </w:rPr>
              <w:t>结果</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ascii="Times New Roman" w:hAnsi="Times New Roman" w:eastAsia="宋体" w:cs="Times New Roman"/>
              </w:rPr>
            </w:pPr>
            <w:r>
              <w:rPr>
                <w:rFonts w:hint="eastAsia" w:ascii="宋体" w:hAnsi="宋体" w:eastAsia="宋体" w:cs="宋体"/>
                <w:kern w:val="0"/>
                <w:sz w:val="20"/>
                <w:szCs w:val="20"/>
              </w:rPr>
              <w:t>其他</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结果</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ascii="Times New Roman" w:hAnsi="Times New Roman" w:eastAsia="宋体" w:cs="Times New Roman"/>
              </w:rPr>
            </w:pPr>
            <w:r>
              <w:rPr>
                <w:rFonts w:hint="eastAsia" w:ascii="宋体" w:hAnsi="宋体" w:eastAsia="宋体" w:cs="宋体"/>
                <w:kern w:val="0"/>
                <w:sz w:val="20"/>
                <w:szCs w:val="20"/>
              </w:rPr>
              <w:t>尚未</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审结</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ascii="Times New Roman" w:hAnsi="Times New Roman" w:eastAsia="宋体" w:cs="Times New Roman"/>
              </w:rPr>
            </w:pPr>
            <w:r>
              <w:rPr>
                <w:rFonts w:hint="eastAsia" w:ascii="宋体" w:hAnsi="宋体" w:eastAsia="宋体" w:cs="宋体"/>
                <w:color w:val="000000"/>
                <w:kern w:val="0"/>
                <w:sz w:val="20"/>
                <w:szCs w:val="20"/>
              </w:rPr>
              <w:t>总计</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ascii="Times New Roman" w:hAnsi="Times New Roman" w:eastAsia="宋体" w:cs="Times New Roman"/>
              </w:rPr>
            </w:pPr>
            <w:r>
              <w:rPr>
                <w:rFonts w:hint="eastAsia" w:ascii="宋体" w:hAnsi="宋体" w:eastAsia="宋体" w:cs="宋体"/>
                <w:kern w:val="0"/>
                <w:sz w:val="20"/>
                <w:szCs w:val="20"/>
              </w:rPr>
              <w:t>结果</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维持</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ascii="Times New Roman" w:hAnsi="Times New Roman" w:eastAsia="宋体" w:cs="Times New Roman"/>
              </w:rPr>
            </w:pPr>
            <w:r>
              <w:rPr>
                <w:rFonts w:hint="eastAsia" w:ascii="宋体" w:hAnsi="宋体" w:eastAsia="宋体" w:cs="宋体"/>
                <w:kern w:val="0"/>
                <w:sz w:val="20"/>
                <w:szCs w:val="20"/>
              </w:rPr>
              <w:t>结果</w:t>
            </w:r>
            <w:r>
              <w:rPr>
                <w:rFonts w:hint="eastAsia" w:ascii="宋体" w:hAnsi="宋体" w:eastAsia="宋体" w:cs="宋体"/>
                <w:kern w:val="0"/>
                <w:sz w:val="20"/>
                <w:szCs w:val="20"/>
              </w:rPr>
              <w:br w:type="textWrapping"/>
            </w:r>
            <w:r>
              <w:rPr>
                <w:rFonts w:hint="eastAsia" w:ascii="宋体" w:hAnsi="宋体" w:eastAsia="宋体" w:cs="宋体"/>
                <w:kern w:val="0"/>
                <w:sz w:val="20"/>
                <w:szCs w:val="20"/>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ascii="Times New Roman" w:hAnsi="Times New Roman" w:eastAsia="宋体" w:cs="Times New Roman"/>
              </w:rPr>
            </w:pPr>
            <w:r>
              <w:rPr>
                <w:rFonts w:hint="eastAsia" w:ascii="宋体" w:hAnsi="宋体" w:eastAsia="宋体" w:cs="宋体"/>
                <w:color w:val="000000"/>
                <w:kern w:val="0"/>
                <w:sz w:val="20"/>
                <w:szCs w:val="20"/>
              </w:rPr>
              <w:t>其他</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结果</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ascii="Times New Roman" w:hAnsi="Times New Roman" w:eastAsia="宋体" w:cs="Times New Roman"/>
              </w:rPr>
            </w:pPr>
            <w:r>
              <w:rPr>
                <w:rFonts w:hint="eastAsia" w:ascii="宋体" w:hAnsi="宋体" w:eastAsia="宋体" w:cs="宋体"/>
                <w:kern w:val="0"/>
                <w:sz w:val="20"/>
                <w:szCs w:val="20"/>
              </w:rPr>
              <w:t>尚未</w:t>
            </w:r>
            <w:r>
              <w:rPr>
                <w:rFonts w:hint="eastAsia" w:ascii="宋体" w:hAnsi="宋体" w:eastAsia="宋体" w:cs="宋体"/>
                <w:kern w:val="0"/>
                <w:sz w:val="20"/>
                <w:szCs w:val="20"/>
              </w:rPr>
              <w:br w:type="textWrapping"/>
            </w:r>
            <w:r>
              <w:rPr>
                <w:rFonts w:hint="eastAsia" w:ascii="宋体" w:hAnsi="宋体" w:eastAsia="宋体" w:cs="宋体"/>
                <w:kern w:val="0"/>
                <w:sz w:val="20"/>
                <w:szCs w:val="20"/>
              </w:rPr>
              <w:t>审结</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ascii="Times New Roman" w:hAnsi="Times New Roman" w:eastAsia="宋体" w:cs="Times New Roman"/>
              </w:rPr>
            </w:pPr>
            <w:r>
              <w:rPr>
                <w:rFonts w:hint="eastAsia" w:ascii="宋体" w:hAnsi="宋体" w:eastAsia="宋体" w:cs="宋体"/>
                <w:color w:val="000000"/>
                <w:kern w:val="0"/>
                <w:sz w:val="20"/>
                <w:szCs w:val="20"/>
              </w:rPr>
              <w:t>总计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672" w:hRule="atLeast"/>
          <w:jc w:val="center"/>
        </w:trPr>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hint="eastAsia" w:ascii="宋体" w:hAnsi="宋体" w:eastAsia="宋体" w:cs="宋体"/>
                <w:kern w:val="2"/>
                <w:sz w:val="21"/>
                <w:szCs w:val="24"/>
                <w:lang w:val="en-US" w:eastAsia="zh-CN" w:bidi="ar-SA"/>
              </w:rPr>
            </w:pPr>
            <w:r>
              <w:rPr>
                <w:rFonts w:hint="eastAsia" w:ascii="宋体" w:hAnsi="宋体" w:eastAsia="宋体" w:cs="宋体"/>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hint="eastAsia" w:ascii="宋体" w:hAnsi="宋体" w:eastAsia="宋体" w:cs="宋体"/>
                <w:kern w:val="2"/>
                <w:sz w:val="21"/>
                <w:szCs w:val="24"/>
                <w:lang w:val="en-US" w:eastAsia="zh-CN" w:bidi="ar-SA"/>
              </w:rPr>
            </w:pPr>
            <w:r>
              <w:rPr>
                <w:rFonts w:hint="eastAsia" w:ascii="宋体" w:hAnsi="宋体" w:eastAsia="宋体" w:cs="宋体"/>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hint="eastAsia" w:ascii="宋体" w:hAnsi="宋体" w:eastAsia="宋体" w:cs="宋体"/>
                <w:kern w:val="2"/>
                <w:sz w:val="21"/>
                <w:szCs w:val="24"/>
                <w:lang w:val="en-US" w:eastAsia="zh-CN" w:bidi="ar-SA"/>
              </w:rPr>
            </w:pPr>
            <w:r>
              <w:rPr>
                <w:rFonts w:hint="eastAsia" w:ascii="宋体" w:hAnsi="宋体" w:eastAsia="宋体" w:cs="宋体"/>
                <w:kern w:val="0"/>
                <w:sz w:val="20"/>
                <w:szCs w:val="20"/>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hint="eastAsia" w:ascii="宋体" w:hAnsi="宋体" w:eastAsia="宋体" w:cs="宋体"/>
                <w:kern w:val="2"/>
                <w:sz w:val="21"/>
                <w:szCs w:val="24"/>
                <w:lang w:val="en-US" w:eastAsia="zh-CN" w:bidi="ar-SA"/>
              </w:rPr>
            </w:pPr>
            <w:r>
              <w:rPr>
                <w:rFonts w:hint="eastAsia" w:ascii="宋体" w:hAnsi="宋体" w:eastAsia="宋体" w:cs="宋体"/>
                <w:kern w:val="0"/>
                <w:sz w:val="20"/>
                <w:szCs w:val="20"/>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top"/>
          </w:tcPr>
          <w:p>
            <w:pPr>
              <w:widowControl/>
              <w:jc w:val="center"/>
              <w:rPr>
                <w:rFonts w:hint="eastAsia" w:ascii="宋体" w:hAnsi="宋体" w:eastAsia="宋体" w:cs="宋体"/>
                <w:kern w:val="2"/>
                <w:sz w:val="21"/>
                <w:szCs w:val="24"/>
                <w:lang w:val="en-US" w:eastAsia="zh-CN" w:bidi="ar-SA"/>
              </w:rPr>
            </w:pPr>
            <w:r>
              <w:rPr>
                <w:rFonts w:hint="eastAsia" w:ascii="宋体" w:hAnsi="宋体" w:eastAsia="宋体" w:cs="宋体"/>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hint="eastAsia" w:ascii="宋体" w:hAnsi="宋体" w:eastAsia="宋体" w:cs="宋体"/>
                <w:kern w:val="2"/>
                <w:sz w:val="21"/>
                <w:szCs w:val="24"/>
                <w:lang w:val="en-US" w:eastAsia="zh-CN" w:bidi="ar-SA"/>
              </w:rPr>
            </w:pPr>
            <w:r>
              <w:rPr>
                <w:rFonts w:hint="eastAsia" w:ascii="宋体" w:hAnsi="宋体" w:eastAsia="宋体" w:cs="宋体"/>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hint="eastAsia" w:ascii="宋体" w:hAnsi="宋体" w:eastAsia="宋体" w:cs="宋体"/>
                <w:kern w:val="2"/>
                <w:sz w:val="21"/>
                <w:szCs w:val="24"/>
                <w:lang w:val="en-US" w:eastAsia="zh-CN" w:bidi="ar-SA"/>
              </w:rPr>
            </w:pPr>
            <w:r>
              <w:rPr>
                <w:rFonts w:hint="eastAsia" w:ascii="宋体" w:hAnsi="宋体" w:eastAsia="宋体" w:cs="宋体"/>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hint="eastAsia" w:ascii="宋体" w:hAnsi="宋体" w:eastAsia="宋体" w:cs="宋体"/>
                <w:kern w:val="2"/>
                <w:sz w:val="21"/>
                <w:szCs w:val="24"/>
                <w:lang w:val="en-US" w:eastAsia="zh-CN" w:bidi="ar-SA"/>
              </w:rPr>
            </w:pPr>
            <w:r>
              <w:rPr>
                <w:rFonts w:hint="eastAsia" w:ascii="宋体" w:hAnsi="宋体" w:eastAsia="宋体" w:cs="宋体"/>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hint="eastAsia" w:ascii="宋体" w:hAnsi="宋体" w:eastAsia="宋体" w:cs="宋体"/>
                <w:kern w:val="2"/>
                <w:sz w:val="21"/>
                <w:szCs w:val="24"/>
                <w:lang w:val="en-US" w:eastAsia="zh-CN" w:bidi="ar-SA"/>
              </w:rPr>
            </w:pPr>
            <w:r>
              <w:rPr>
                <w:rFonts w:hint="eastAsia" w:ascii="宋体" w:hAnsi="宋体" w:eastAsia="宋体" w:cs="宋体"/>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top"/>
          </w:tcPr>
          <w:p>
            <w:pPr>
              <w:widowControl/>
              <w:jc w:val="center"/>
              <w:rPr>
                <w:rFonts w:hint="eastAsia" w:ascii="宋体" w:hAnsi="宋体" w:eastAsia="宋体" w:cs="宋体"/>
                <w:kern w:val="2"/>
                <w:sz w:val="21"/>
                <w:szCs w:val="24"/>
                <w:lang w:val="en-US" w:eastAsia="zh-CN" w:bidi="ar-SA"/>
              </w:rPr>
            </w:pPr>
            <w:r>
              <w:rPr>
                <w:rFonts w:hint="eastAsia" w:ascii="宋体" w:hAnsi="宋体" w:eastAsia="宋体" w:cs="宋体"/>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jc w:val="center"/>
              <w:rPr>
                <w:rFonts w:hint="eastAsia" w:ascii="宋体" w:hAnsi="宋体" w:eastAsia="宋体" w:cs="宋体"/>
                <w:sz w:val="24"/>
                <w:lang w:val="en-US" w:eastAsia="zh-CN"/>
              </w:rPr>
            </w:pPr>
            <w:r>
              <w:rPr>
                <w:rFonts w:hint="eastAsia" w:ascii="宋体" w:hAnsi="宋体" w:eastAsia="宋体" w:cs="宋体"/>
                <w:sz w:val="24"/>
                <w:lang w:val="en-US" w:eastAsia="zh-CN"/>
              </w:rPr>
              <w:t>0</w:t>
            </w:r>
          </w:p>
        </w:tc>
      </w:tr>
    </w:tbl>
    <w:p>
      <w:pPr>
        <w:widowControl/>
        <w:jc w:val="left"/>
        <w:rPr>
          <w:rFonts w:ascii="Times New Roman" w:hAnsi="Times New Roman" w:eastAsia="宋体" w:cs="Times New Roman"/>
        </w:rPr>
      </w:pPr>
    </w:p>
    <w:p>
      <w:pPr>
        <w:widowControl/>
        <w:spacing w:line="560" w:lineRule="exact"/>
        <w:ind w:firstLine="672" w:firstLineChars="200"/>
        <w:jc w:val="left"/>
        <w:rPr>
          <w:rFonts w:hint="eastAsia" w:ascii="宋体" w:hAnsi="宋体" w:eastAsia="宋体" w:cs="宋体"/>
          <w:spacing w:val="8"/>
          <w:kern w:val="0"/>
          <w:sz w:val="24"/>
        </w:rPr>
      </w:pPr>
      <w:r>
        <w:rPr>
          <w:rFonts w:hint="eastAsia" w:ascii="黑体" w:hAnsi="宋体" w:eastAsia="黑体" w:cs="宋体"/>
          <w:spacing w:val="8"/>
          <w:kern w:val="0"/>
          <w:sz w:val="32"/>
          <w:szCs w:val="32"/>
        </w:rPr>
        <w:t>五、存在的主要问题及改进情况</w:t>
      </w:r>
    </w:p>
    <w:p>
      <w:pPr>
        <w:widowControl/>
        <w:spacing w:line="560" w:lineRule="exact"/>
        <w:ind w:firstLine="672" w:firstLineChars="200"/>
        <w:jc w:val="left"/>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val="en-US" w:eastAsia="zh-CN"/>
        </w:rPr>
        <w:t>1.政务公开政策学习有待提升。当前公众对政务信息公开工作的需求不断加大，需要我们不断掌握最新政策要求，畅通公开渠道。今年以来，由财政业务骨干组建“政策宣讲团”，对财政业务、政务公开、法治建设等相关政策深入学习、广泛宣传，切实提升财政干部政策把握能力和财政业务素质，促进政府信息公开工作不断完善。</w:t>
      </w:r>
    </w:p>
    <w:p>
      <w:pPr>
        <w:widowControl/>
        <w:spacing w:line="560" w:lineRule="exact"/>
        <w:ind w:firstLine="672" w:firstLineChars="200"/>
        <w:jc w:val="left"/>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val="en-US" w:eastAsia="zh-CN"/>
        </w:rPr>
        <w:t>2.政务公开工作质量有待加强。针对新形势、新情况，需进一步明确政务公开工作责任，强化督促落实。今年以来，不断强化政务公开督促落实力度，建立督办机制，促进工作有力开展，提升政务公开工作质量。</w:t>
      </w:r>
    </w:p>
    <w:p>
      <w:pPr>
        <w:widowControl/>
        <w:spacing w:line="560" w:lineRule="exact"/>
        <w:ind w:firstLine="675"/>
        <w:jc w:val="left"/>
        <w:rPr>
          <w:rFonts w:hint="eastAsia" w:ascii="宋体" w:hAnsi="宋体" w:eastAsia="宋体" w:cs="宋体"/>
          <w:spacing w:val="8"/>
          <w:kern w:val="0"/>
          <w:sz w:val="32"/>
          <w:szCs w:val="32"/>
        </w:rPr>
      </w:pPr>
      <w:r>
        <w:rPr>
          <w:rFonts w:hint="eastAsia" w:ascii="黑体" w:hAnsi="宋体" w:eastAsia="黑体" w:cs="宋体"/>
          <w:spacing w:val="8"/>
          <w:kern w:val="0"/>
          <w:sz w:val="32"/>
          <w:szCs w:val="32"/>
        </w:rPr>
        <w:t>六、其他需要报告的事项</w:t>
      </w:r>
    </w:p>
    <w:p>
      <w:pPr>
        <w:widowControl/>
        <w:spacing w:line="560" w:lineRule="exact"/>
        <w:jc w:val="left"/>
        <w:rPr>
          <w:rFonts w:hint="default" w:ascii="仿宋_GB2312" w:hAnsi="宋体" w:eastAsia="仿宋_GB2312" w:cs="宋体"/>
          <w:spacing w:val="8"/>
          <w:kern w:val="0"/>
          <w:sz w:val="32"/>
          <w:szCs w:val="32"/>
          <w:lang w:val="en-US" w:eastAsia="zh-CN"/>
        </w:rPr>
      </w:pPr>
      <w:r>
        <w:rPr>
          <w:rFonts w:hint="eastAsia" w:ascii="宋体" w:hAnsi="宋体" w:eastAsia="宋体" w:cs="宋体"/>
          <w:spacing w:val="8"/>
          <w:kern w:val="0"/>
          <w:sz w:val="32"/>
          <w:szCs w:val="32"/>
        </w:rPr>
        <w:t>　　</w:t>
      </w:r>
      <w:r>
        <w:rPr>
          <w:rFonts w:hint="eastAsia" w:ascii="仿宋_GB2312" w:hAnsi="宋体" w:eastAsia="仿宋_GB2312" w:cs="宋体"/>
          <w:spacing w:val="8"/>
          <w:kern w:val="0"/>
          <w:sz w:val="32"/>
          <w:szCs w:val="32"/>
          <w:lang w:val="en-US" w:eastAsia="zh-CN"/>
        </w:rPr>
        <w:t>我单位本年度发出收费通知的件数和总金额以及实际收取的总金额均为0。</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9BB288"/>
    <w:multiLevelType w:val="singleLevel"/>
    <w:tmpl w:val="659BB288"/>
    <w:lvl w:ilvl="0" w:tentative="0">
      <w:start w:val="7"/>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EFEF58E2"/>
    <w:rsid w:val="046E02FF"/>
    <w:rsid w:val="2F575987"/>
    <w:rsid w:val="342D2427"/>
    <w:rsid w:val="3D205D89"/>
    <w:rsid w:val="421957D5"/>
    <w:rsid w:val="51FDDBBF"/>
    <w:rsid w:val="59FF39C4"/>
    <w:rsid w:val="6F5B94DF"/>
    <w:rsid w:val="765724E5"/>
    <w:rsid w:val="7E116CB5"/>
    <w:rsid w:val="7FF95297"/>
    <w:rsid w:val="9FF531B3"/>
    <w:rsid w:val="B7B51A24"/>
    <w:rsid w:val="BBFE267A"/>
    <w:rsid w:val="ED4D0EB8"/>
    <w:rsid w:val="EFEF58E2"/>
    <w:rsid w:val="FABF443D"/>
    <w:rsid w:val="FFFBB40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2024-01-03T08:22:00Z</dcterms:created>
  <dc:creator> </dc:creator>
  <cp:lastModifiedBy>shen</cp:lastModifiedBy>
  <cp:lastPrinted>2024-01-10T16:12:00Z</cp:lastPrinted>
  <dcterms:modified xsi:type="dcterms:W3CDTF">2024-01-15T01:47:10Z</dcterms:modified>
  <dc:title>北京市大兴区财政局2023年政府信息公开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