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EC08">
      <w:pPr>
        <w:spacing w:line="560" w:lineRule="exact"/>
        <w:jc w:val="center"/>
        <w:rPr>
          <w:rFonts w:hint="eastAsia" w:ascii="方正小标宋简体" w:hAnsi="方正小标宋简体" w:eastAsia="方正小标宋简体" w:cs="方正小标宋简体"/>
          <w:spacing w:val="-11"/>
          <w:sz w:val="44"/>
          <w:szCs w:val="44"/>
          <w:lang w:eastAsia="zh-CN" w:bidi="ar"/>
        </w:rPr>
      </w:pPr>
      <w:bookmarkStart w:id="0" w:name="_GoBack"/>
      <w:bookmarkEnd w:id="0"/>
      <w:r>
        <w:rPr>
          <w:rFonts w:hint="eastAsia" w:ascii="方正小标宋简体" w:hAnsi="方正小标宋简体" w:eastAsia="方正小标宋简体" w:cs="方正小标宋简体"/>
          <w:spacing w:val="-11"/>
          <w:sz w:val="44"/>
          <w:szCs w:val="44"/>
          <w:lang w:eastAsia="zh-CN" w:bidi="ar"/>
        </w:rPr>
        <w:t>北京市大兴区人民政府国有资产监督管理委员会</w:t>
      </w:r>
    </w:p>
    <w:p w14:paraId="14D64E0E">
      <w:pPr>
        <w:spacing w:line="560" w:lineRule="exact"/>
        <w:jc w:val="center"/>
        <w:rPr>
          <w:spacing w:val="-11"/>
          <w:sz w:val="44"/>
          <w:szCs w:val="44"/>
        </w:rPr>
      </w:pPr>
      <w:r>
        <w:rPr>
          <w:rFonts w:hint="eastAsia" w:ascii="方正小标宋简体" w:hAnsi="方正小标宋简体" w:eastAsia="方正小标宋简体" w:cs="方正小标宋简体"/>
          <w:spacing w:val="-11"/>
          <w:sz w:val="44"/>
          <w:szCs w:val="44"/>
          <w:lang w:bidi="ar"/>
        </w:rPr>
        <w:t>202</w:t>
      </w:r>
      <w:r>
        <w:rPr>
          <w:rFonts w:hint="eastAsia" w:ascii="方正小标宋简体" w:hAnsi="方正小标宋简体" w:eastAsia="方正小标宋简体" w:cs="方正小标宋简体"/>
          <w:spacing w:val="-11"/>
          <w:sz w:val="44"/>
          <w:szCs w:val="44"/>
          <w:lang w:val="en-US" w:eastAsia="zh-CN" w:bidi="ar"/>
        </w:rPr>
        <w:t>5</w:t>
      </w:r>
      <w:r>
        <w:rPr>
          <w:rFonts w:hint="eastAsia" w:ascii="方正小标宋简体" w:hAnsi="方正小标宋简体" w:eastAsia="方正小标宋简体" w:cs="方正小标宋简体"/>
          <w:spacing w:val="-11"/>
          <w:sz w:val="44"/>
          <w:szCs w:val="44"/>
          <w:lang w:bidi="ar"/>
        </w:rPr>
        <w:t>年政府信息公开工作年度报告</w:t>
      </w:r>
    </w:p>
    <w:p w14:paraId="74356BA2">
      <w:pPr>
        <w:widowControl/>
        <w:spacing w:line="560" w:lineRule="exact"/>
        <w:jc w:val="left"/>
        <w:rPr>
          <w:rFonts w:hint="eastAsia" w:ascii="微软雅黑" w:hAnsi="微软雅黑" w:eastAsia="微软雅黑" w:cs="宋体"/>
          <w:color w:val="404040"/>
          <w:kern w:val="0"/>
          <w:sz w:val="24"/>
          <w:lang w:bidi="ar"/>
        </w:rPr>
      </w:pPr>
    </w:p>
    <w:p w14:paraId="7226E64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4EFACFC2">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706B732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5</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eastAsia="zh-CN" w:bidi="ar"/>
        </w:rPr>
        <w:t>我单位</w:t>
      </w:r>
      <w:r>
        <w:rPr>
          <w:rFonts w:ascii="仿宋_GB2312" w:hAnsi="宋体" w:eastAsia="仿宋_GB2312" w:cs="仿宋_GB2312"/>
          <w:i w:val="0"/>
          <w:iCs w:val="0"/>
          <w:caps w:val="0"/>
          <w:color w:val="333333"/>
          <w:spacing w:val="0"/>
          <w:sz w:val="31"/>
          <w:szCs w:val="31"/>
          <w:shd w:val="clear" w:fill="FFFFFF"/>
        </w:rPr>
        <w:t>全面落实</w:t>
      </w:r>
      <w:r>
        <w:rPr>
          <w:rFonts w:hint="eastAsia" w:ascii="仿宋_GB2312" w:hAnsi="宋体" w:eastAsia="仿宋_GB2312" w:cs="仿宋_GB2312"/>
          <w:i w:val="0"/>
          <w:iCs w:val="0"/>
          <w:caps w:val="0"/>
          <w:color w:val="333333"/>
          <w:spacing w:val="0"/>
          <w:sz w:val="31"/>
          <w:szCs w:val="31"/>
          <w:shd w:val="clear" w:fill="FFFFFF"/>
          <w:lang w:eastAsia="zh-CN"/>
        </w:rPr>
        <w:t>政府信息</w:t>
      </w:r>
      <w:r>
        <w:rPr>
          <w:rFonts w:ascii="仿宋_GB2312" w:hAnsi="宋体" w:eastAsia="仿宋_GB2312" w:cs="仿宋_GB2312"/>
          <w:i w:val="0"/>
          <w:iCs w:val="0"/>
          <w:caps w:val="0"/>
          <w:color w:val="333333"/>
          <w:spacing w:val="0"/>
          <w:sz w:val="31"/>
          <w:szCs w:val="31"/>
          <w:shd w:val="clear" w:fill="FFFFFF"/>
        </w:rPr>
        <w:t>公开工作要求，围绕</w:t>
      </w:r>
      <w:r>
        <w:rPr>
          <w:rFonts w:hint="eastAsia" w:ascii="仿宋_GB2312" w:hAnsi="宋体" w:eastAsia="仿宋_GB2312" w:cs="仿宋_GB2312"/>
          <w:i w:val="0"/>
          <w:iCs w:val="0"/>
          <w:caps w:val="0"/>
          <w:color w:val="333333"/>
          <w:spacing w:val="0"/>
          <w:sz w:val="31"/>
          <w:szCs w:val="31"/>
          <w:shd w:val="clear" w:fill="FFFFFF"/>
          <w:lang w:eastAsia="zh-CN"/>
        </w:rPr>
        <w:t>国资国企</w:t>
      </w:r>
      <w:r>
        <w:rPr>
          <w:rFonts w:ascii="仿宋_GB2312" w:hAnsi="宋体" w:eastAsia="仿宋_GB2312" w:cs="仿宋_GB2312"/>
          <w:i w:val="0"/>
          <w:iCs w:val="0"/>
          <w:caps w:val="0"/>
          <w:color w:val="333333"/>
          <w:spacing w:val="0"/>
          <w:sz w:val="31"/>
          <w:szCs w:val="31"/>
          <w:shd w:val="clear" w:fill="FFFFFF"/>
        </w:rPr>
        <w:t>高质量发展主线，持</w:t>
      </w:r>
      <w:r>
        <w:rPr>
          <w:rFonts w:hint="eastAsia" w:ascii="仿宋_GB2312" w:hAnsi="宋体" w:eastAsia="仿宋_GB2312" w:cs="宋体"/>
          <w:spacing w:val="8"/>
          <w:kern w:val="0"/>
          <w:sz w:val="32"/>
          <w:szCs w:val="32"/>
          <w:lang w:bidi="ar"/>
        </w:rPr>
        <w:t>续优化公开机制，认真贯彻落实《中华人民共和国政府信息公开条例》加强组织领导，丰富政府信息公开的载体和形式，不断扩大</w:t>
      </w:r>
      <w:r>
        <w:rPr>
          <w:rFonts w:hint="eastAsia" w:ascii="仿宋_GB2312" w:hAnsi="宋体" w:eastAsia="仿宋_GB2312" w:cs="宋体"/>
          <w:spacing w:val="8"/>
          <w:kern w:val="0"/>
          <w:sz w:val="32"/>
          <w:szCs w:val="32"/>
          <w:lang w:eastAsia="zh-CN" w:bidi="ar"/>
        </w:rPr>
        <w:t>国资国企</w:t>
      </w:r>
      <w:r>
        <w:rPr>
          <w:rFonts w:hint="eastAsia" w:ascii="仿宋_GB2312" w:hAnsi="宋体" w:eastAsia="仿宋_GB2312" w:cs="宋体"/>
          <w:spacing w:val="8"/>
          <w:kern w:val="0"/>
          <w:sz w:val="32"/>
          <w:szCs w:val="32"/>
          <w:lang w:bidi="ar"/>
        </w:rPr>
        <w:t>政策宣传覆盖面</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紧紧围绕中心工作，严格履行法定公开义务</w:t>
      </w:r>
      <w:r>
        <w:rPr>
          <w:rFonts w:hint="eastAsia" w:ascii="仿宋_GB2312" w:hAnsi="宋体" w:eastAsia="仿宋_GB2312" w:cs="宋体"/>
          <w:spacing w:val="8"/>
          <w:kern w:val="0"/>
          <w:sz w:val="32"/>
          <w:szCs w:val="32"/>
          <w:lang w:val="en-US" w:eastAsia="zh-CN" w:bidi="ar"/>
        </w:rPr>
        <w:t>,</w:t>
      </w:r>
      <w:r>
        <w:rPr>
          <w:rFonts w:hint="eastAsia" w:ascii="仿宋_GB2312" w:hAnsi="宋体" w:eastAsia="仿宋_GB2312" w:cs="宋体"/>
          <w:spacing w:val="8"/>
          <w:kern w:val="0"/>
          <w:sz w:val="32"/>
          <w:szCs w:val="32"/>
          <w:lang w:bidi="ar"/>
        </w:rPr>
        <w:t>充分发挥了政务公开在知民情、汇民智、解民忧方面的重要作用。</w:t>
      </w:r>
    </w:p>
    <w:p w14:paraId="15A88875">
      <w:pPr>
        <w:widowControl/>
        <w:spacing w:line="560" w:lineRule="exact"/>
        <w:ind w:firstLine="675"/>
        <w:jc w:val="left"/>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bidi="ar"/>
        </w:rPr>
        <w:t>（一）</w:t>
      </w:r>
      <w:r>
        <w:rPr>
          <w:rFonts w:hint="eastAsia" w:ascii="楷体_GB2312" w:hAnsi="楷体_GB2312" w:eastAsia="楷体_GB2312" w:cs="楷体_GB2312"/>
          <w:spacing w:val="8"/>
          <w:kern w:val="0"/>
          <w:sz w:val="32"/>
          <w:szCs w:val="32"/>
          <w:lang w:eastAsia="zh-CN" w:bidi="ar"/>
        </w:rPr>
        <w:t>组织领导情况</w:t>
      </w:r>
    </w:p>
    <w:p w14:paraId="06A6C1A0">
      <w:pPr>
        <w:widowControl/>
        <w:spacing w:line="560" w:lineRule="exact"/>
        <w:ind w:firstLine="675"/>
        <w:jc w:val="left"/>
        <w:rPr>
          <w:rFonts w:hint="eastAsia" w:ascii="仿宋_GB2312" w:hAnsi="宋体" w:eastAsia="仿宋_GB2312" w:cs="宋体"/>
          <w:spacing w:val="8"/>
          <w:kern w:val="0"/>
          <w:sz w:val="32"/>
          <w:szCs w:val="32"/>
          <w:lang w:bidi="ar"/>
        </w:rPr>
      </w:pPr>
      <w:r>
        <w:rPr>
          <w:rFonts w:ascii="仿宋_GB2312" w:hAnsi="Nimbus Roman No9 L" w:eastAsia="仿宋_GB2312" w:cs="仿宋_GB2312"/>
          <w:i w:val="0"/>
          <w:iCs w:val="0"/>
          <w:caps w:val="0"/>
          <w:color w:val="333333"/>
          <w:spacing w:val="0"/>
          <w:sz w:val="31"/>
          <w:szCs w:val="31"/>
        </w:rPr>
        <w:t>加强信息公开工作小组队伍建设，指定</w:t>
      </w:r>
      <w:r>
        <w:rPr>
          <w:rFonts w:hint="default" w:ascii="仿宋_GB2312" w:hAnsi="Nimbus Roman No9 L" w:eastAsia="仿宋_GB2312" w:cs="仿宋_GB2312"/>
          <w:i w:val="0"/>
          <w:iCs w:val="0"/>
          <w:caps w:val="0"/>
          <w:color w:val="333333"/>
          <w:spacing w:val="0"/>
          <w:sz w:val="31"/>
          <w:szCs w:val="31"/>
        </w:rPr>
        <w:t>专人负责政府信息公开工作，</w:t>
      </w:r>
      <w:r>
        <w:rPr>
          <w:rFonts w:hint="eastAsia" w:ascii="仿宋_GB2312" w:hAnsi="宋体" w:eastAsia="仿宋_GB2312" w:cs="宋体"/>
          <w:spacing w:val="8"/>
          <w:kern w:val="0"/>
          <w:sz w:val="32"/>
          <w:szCs w:val="32"/>
          <w:lang w:bidi="ar"/>
        </w:rPr>
        <w:t>明确</w:t>
      </w:r>
      <w:r>
        <w:rPr>
          <w:rFonts w:hint="eastAsia" w:ascii="仿宋_GB2312" w:hAnsi="宋体" w:eastAsia="仿宋_GB2312" w:cs="宋体"/>
          <w:spacing w:val="8"/>
          <w:kern w:val="0"/>
          <w:sz w:val="32"/>
          <w:szCs w:val="32"/>
          <w:lang w:eastAsia="zh-CN" w:bidi="ar"/>
        </w:rPr>
        <w:t>办公室</w:t>
      </w:r>
      <w:r>
        <w:rPr>
          <w:rFonts w:hint="eastAsia" w:ascii="仿宋_GB2312" w:hAnsi="宋体" w:eastAsia="仿宋_GB2312" w:cs="宋体"/>
          <w:spacing w:val="8"/>
          <w:kern w:val="0"/>
          <w:sz w:val="32"/>
          <w:szCs w:val="32"/>
          <w:lang w:bidi="ar"/>
        </w:rPr>
        <w:t>为信息公开工作的牵头部门，配备</w:t>
      </w:r>
      <w:r>
        <w:rPr>
          <w:rFonts w:hint="eastAsia" w:ascii="仿宋_GB2312" w:hAnsi="宋体" w:eastAsia="仿宋_GB2312" w:cs="宋体"/>
          <w:spacing w:val="8"/>
          <w:kern w:val="0"/>
          <w:sz w:val="32"/>
          <w:szCs w:val="32"/>
          <w:lang w:val="en-US" w:eastAsia="zh-CN" w:bidi="ar"/>
        </w:rPr>
        <w:t>专人</w:t>
      </w:r>
      <w:r>
        <w:rPr>
          <w:rFonts w:hint="eastAsia" w:ascii="仿宋_GB2312" w:hAnsi="宋体" w:eastAsia="仿宋_GB2312" w:cs="宋体"/>
          <w:spacing w:val="8"/>
          <w:kern w:val="0"/>
          <w:sz w:val="32"/>
          <w:szCs w:val="32"/>
          <w:lang w:bidi="ar"/>
        </w:rPr>
        <w:t>负责具体工作</w:t>
      </w:r>
      <w:r>
        <w:rPr>
          <w:rFonts w:hint="eastAsia" w:ascii="仿宋_GB2312" w:hAnsi="宋体" w:eastAsia="仿宋_GB2312" w:cs="宋体"/>
          <w:spacing w:val="8"/>
          <w:kern w:val="0"/>
          <w:sz w:val="32"/>
          <w:szCs w:val="32"/>
          <w:lang w:eastAsia="zh-CN" w:bidi="ar"/>
        </w:rPr>
        <w:t>，</w:t>
      </w:r>
      <w:r>
        <w:rPr>
          <w:rFonts w:ascii="仿宋_GB2312" w:hAnsi="Nimbus Roman No9 L" w:eastAsia="仿宋_GB2312" w:cs="仿宋_GB2312"/>
          <w:i w:val="0"/>
          <w:iCs w:val="0"/>
          <w:caps w:val="0"/>
          <w:color w:val="333333"/>
          <w:spacing w:val="0"/>
          <w:sz w:val="31"/>
          <w:szCs w:val="31"/>
        </w:rPr>
        <w:t>建立起承办</w:t>
      </w:r>
      <w:r>
        <w:rPr>
          <w:rFonts w:hint="eastAsia" w:ascii="仿宋_GB2312" w:hAnsi="Nimbus Roman No9 L" w:eastAsia="仿宋_GB2312" w:cs="仿宋_GB2312"/>
          <w:i w:val="0"/>
          <w:iCs w:val="0"/>
          <w:caps w:val="0"/>
          <w:color w:val="333333"/>
          <w:spacing w:val="0"/>
          <w:sz w:val="31"/>
          <w:szCs w:val="31"/>
          <w:lang w:eastAsia="zh-CN"/>
        </w:rPr>
        <w:t>科</w:t>
      </w:r>
      <w:r>
        <w:rPr>
          <w:rFonts w:ascii="仿宋_GB2312" w:hAnsi="Nimbus Roman No9 L" w:eastAsia="仿宋_GB2312" w:cs="仿宋_GB2312"/>
          <w:i w:val="0"/>
          <w:iCs w:val="0"/>
          <w:caps w:val="0"/>
          <w:color w:val="333333"/>
          <w:spacing w:val="0"/>
          <w:sz w:val="31"/>
          <w:szCs w:val="31"/>
        </w:rPr>
        <w:t>室组织协调、业务</w:t>
      </w:r>
      <w:r>
        <w:rPr>
          <w:rFonts w:hint="eastAsia" w:ascii="仿宋_GB2312" w:hAnsi="Nimbus Roman No9 L" w:eastAsia="仿宋_GB2312" w:cs="仿宋_GB2312"/>
          <w:i w:val="0"/>
          <w:iCs w:val="0"/>
          <w:caps w:val="0"/>
          <w:color w:val="333333"/>
          <w:spacing w:val="0"/>
          <w:sz w:val="31"/>
          <w:szCs w:val="31"/>
          <w:lang w:eastAsia="zh-CN"/>
        </w:rPr>
        <w:t>科</w:t>
      </w:r>
      <w:r>
        <w:rPr>
          <w:rFonts w:ascii="仿宋_GB2312" w:hAnsi="Nimbus Roman No9 L" w:eastAsia="仿宋_GB2312" w:cs="仿宋_GB2312"/>
          <w:i w:val="0"/>
          <w:iCs w:val="0"/>
          <w:caps w:val="0"/>
          <w:color w:val="333333"/>
          <w:spacing w:val="0"/>
          <w:sz w:val="31"/>
          <w:szCs w:val="31"/>
        </w:rPr>
        <w:t>室按职责范围公开事项的工作机制，形成分工明确、责任落实到位的工作格局</w:t>
      </w:r>
      <w:r>
        <w:rPr>
          <w:rFonts w:hint="eastAsia" w:ascii="仿宋_GB2312" w:hAnsi="Nimbus Roman No9 L" w:eastAsia="仿宋_GB2312" w:cs="仿宋_GB2312"/>
          <w:i w:val="0"/>
          <w:iCs w:val="0"/>
          <w:caps w:val="0"/>
          <w:color w:val="333333"/>
          <w:spacing w:val="0"/>
          <w:sz w:val="31"/>
          <w:szCs w:val="31"/>
          <w:lang w:eastAsia="zh-CN"/>
        </w:rPr>
        <w:t>。</w:t>
      </w:r>
      <w:r>
        <w:rPr>
          <w:rFonts w:hint="default" w:ascii="仿宋_GB2312" w:hAnsi="Nimbus Roman No9 L" w:eastAsia="仿宋_GB2312" w:cs="仿宋_GB2312"/>
          <w:i w:val="0"/>
          <w:iCs w:val="0"/>
          <w:caps w:val="0"/>
          <w:color w:val="333333"/>
          <w:spacing w:val="0"/>
          <w:sz w:val="31"/>
          <w:szCs w:val="31"/>
        </w:rPr>
        <w:t>确保政府信息公开准确、权威、完整和及时</w:t>
      </w:r>
      <w:r>
        <w:rPr>
          <w:rFonts w:hint="eastAsia" w:ascii="仿宋_GB2312" w:hAnsi="Nimbus Roman No9 L" w:eastAsia="仿宋_GB2312" w:cs="仿宋_GB2312"/>
          <w:i w:val="0"/>
          <w:iCs w:val="0"/>
          <w:caps w:val="0"/>
          <w:color w:val="333333"/>
          <w:spacing w:val="0"/>
          <w:sz w:val="31"/>
          <w:szCs w:val="31"/>
          <w:lang w:eastAsia="zh-CN"/>
        </w:rPr>
        <w:t>，</w:t>
      </w:r>
      <w:r>
        <w:rPr>
          <w:rFonts w:hint="eastAsia" w:ascii="仿宋_GB2312" w:hAnsi="宋体" w:eastAsia="仿宋_GB2312" w:cs="宋体"/>
          <w:spacing w:val="8"/>
          <w:kern w:val="0"/>
          <w:sz w:val="32"/>
          <w:szCs w:val="32"/>
          <w:lang w:eastAsia="zh-CN" w:bidi="ar"/>
        </w:rPr>
        <w:t>压实工作机制，确保工作有效开展</w:t>
      </w:r>
      <w:r>
        <w:rPr>
          <w:rFonts w:hint="eastAsia" w:ascii="仿宋_GB2312" w:hAnsi="宋体" w:eastAsia="仿宋_GB2312" w:cs="宋体"/>
          <w:spacing w:val="8"/>
          <w:kern w:val="0"/>
          <w:sz w:val="32"/>
          <w:szCs w:val="32"/>
          <w:lang w:bidi="ar"/>
        </w:rPr>
        <w:t>。</w:t>
      </w:r>
    </w:p>
    <w:p w14:paraId="0A7E0C01">
      <w:pPr>
        <w:widowControl/>
        <w:spacing w:line="560" w:lineRule="exact"/>
        <w:ind w:firstLine="675"/>
        <w:jc w:val="left"/>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bidi="ar"/>
        </w:rPr>
        <w:t>（</w:t>
      </w:r>
      <w:r>
        <w:rPr>
          <w:rFonts w:hint="eastAsia" w:ascii="楷体_GB2312" w:hAnsi="楷体_GB2312" w:eastAsia="楷体_GB2312" w:cs="楷体_GB2312"/>
          <w:spacing w:val="8"/>
          <w:kern w:val="0"/>
          <w:sz w:val="32"/>
          <w:szCs w:val="32"/>
          <w:lang w:eastAsia="zh-CN" w:bidi="ar"/>
        </w:rPr>
        <w:t>二</w:t>
      </w:r>
      <w:r>
        <w:rPr>
          <w:rFonts w:hint="eastAsia" w:ascii="楷体_GB2312" w:hAnsi="楷体_GB2312" w:eastAsia="楷体_GB2312" w:cs="楷体_GB2312"/>
          <w:spacing w:val="8"/>
          <w:kern w:val="0"/>
          <w:sz w:val="32"/>
          <w:szCs w:val="32"/>
          <w:lang w:bidi="ar"/>
        </w:rPr>
        <w:t>）主动公开情况</w:t>
      </w:r>
    </w:p>
    <w:p w14:paraId="25EBC61E">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全年通过</w:t>
      </w:r>
      <w:r>
        <w:rPr>
          <w:rFonts w:hint="eastAsia" w:ascii="仿宋_GB2312" w:hAnsi="宋体" w:eastAsia="仿宋_GB2312" w:cs="宋体"/>
          <w:spacing w:val="8"/>
          <w:kern w:val="0"/>
          <w:sz w:val="32"/>
          <w:szCs w:val="32"/>
          <w:lang w:eastAsia="zh-CN" w:bidi="ar"/>
        </w:rPr>
        <w:t>政府</w:t>
      </w:r>
      <w:r>
        <w:rPr>
          <w:rFonts w:hint="eastAsia" w:ascii="仿宋_GB2312" w:hAnsi="宋体" w:eastAsia="仿宋_GB2312" w:cs="宋体"/>
          <w:spacing w:val="8"/>
          <w:kern w:val="0"/>
          <w:sz w:val="32"/>
          <w:szCs w:val="32"/>
          <w:lang w:bidi="ar"/>
        </w:rPr>
        <w:t>网站主动公开信息共计</w:t>
      </w:r>
      <w:r>
        <w:rPr>
          <w:rFonts w:hint="eastAsia" w:ascii="仿宋_GB2312" w:hAnsi="宋体" w:eastAsia="仿宋_GB2312" w:cs="宋体"/>
          <w:spacing w:val="8"/>
          <w:kern w:val="0"/>
          <w:sz w:val="32"/>
          <w:szCs w:val="32"/>
          <w:lang w:val="en-US" w:eastAsia="zh-CN" w:bidi="ar"/>
        </w:rPr>
        <w:t>26</w:t>
      </w:r>
      <w:r>
        <w:rPr>
          <w:rFonts w:hint="eastAsia" w:ascii="仿宋_GB2312" w:hAnsi="宋体" w:eastAsia="仿宋_GB2312" w:cs="宋体"/>
          <w:spacing w:val="8"/>
          <w:kern w:val="0"/>
          <w:sz w:val="32"/>
          <w:szCs w:val="32"/>
          <w:lang w:bidi="ar"/>
        </w:rPr>
        <w:t>条。其中，财政预决算信息</w:t>
      </w:r>
      <w:r>
        <w:rPr>
          <w:rFonts w:hint="eastAsia" w:ascii="仿宋_GB2312" w:hAnsi="宋体" w:eastAsia="仿宋_GB2312" w:cs="宋体"/>
          <w:spacing w:val="8"/>
          <w:kern w:val="0"/>
          <w:sz w:val="32"/>
          <w:szCs w:val="32"/>
          <w:lang w:val="en-US" w:eastAsia="zh-CN" w:bidi="ar"/>
        </w:rPr>
        <w:t>2</w:t>
      </w:r>
      <w:r>
        <w:rPr>
          <w:rFonts w:hint="eastAsia" w:ascii="仿宋_GB2312" w:hAnsi="宋体" w:eastAsia="仿宋_GB2312" w:cs="宋体"/>
          <w:spacing w:val="8"/>
          <w:kern w:val="0"/>
          <w:sz w:val="32"/>
          <w:szCs w:val="32"/>
          <w:lang w:bidi="ar"/>
        </w:rPr>
        <w:t>条，</w:t>
      </w:r>
      <w:r>
        <w:rPr>
          <w:rFonts w:hint="eastAsia" w:ascii="仿宋_GB2312" w:hAnsi="宋体" w:eastAsia="仿宋_GB2312" w:cs="宋体"/>
          <w:spacing w:val="8"/>
          <w:kern w:val="0"/>
          <w:sz w:val="32"/>
          <w:szCs w:val="32"/>
          <w:lang w:eastAsia="zh-CN" w:bidi="ar"/>
        </w:rPr>
        <w:t>财务指标完成情况</w:t>
      </w:r>
      <w:r>
        <w:rPr>
          <w:rFonts w:hint="eastAsia" w:ascii="仿宋_GB2312" w:hAnsi="宋体" w:eastAsia="仿宋_GB2312" w:cs="宋体"/>
          <w:spacing w:val="8"/>
          <w:kern w:val="0"/>
          <w:sz w:val="32"/>
          <w:szCs w:val="32"/>
          <w:lang w:val="en-US" w:eastAsia="zh-CN" w:bidi="ar"/>
        </w:rPr>
        <w:t>4条</w:t>
      </w:r>
      <w:r>
        <w:rPr>
          <w:rFonts w:hint="eastAsia" w:ascii="仿宋_GB2312" w:hAnsi="宋体" w:eastAsia="仿宋_GB2312" w:cs="宋体"/>
          <w:spacing w:val="8"/>
          <w:kern w:val="0"/>
          <w:sz w:val="32"/>
          <w:szCs w:val="32"/>
          <w:lang w:bidi="ar"/>
        </w:rPr>
        <w:t>，其他信息</w:t>
      </w:r>
      <w:r>
        <w:rPr>
          <w:rFonts w:hint="eastAsia" w:ascii="仿宋_GB2312" w:hAnsi="宋体" w:eastAsia="仿宋_GB2312" w:cs="宋体"/>
          <w:spacing w:val="8"/>
          <w:kern w:val="0"/>
          <w:sz w:val="32"/>
          <w:szCs w:val="32"/>
          <w:lang w:val="en-US" w:eastAsia="zh-CN" w:bidi="ar"/>
        </w:rPr>
        <w:t>20</w:t>
      </w:r>
      <w:r>
        <w:rPr>
          <w:rFonts w:hint="eastAsia" w:ascii="仿宋_GB2312" w:hAnsi="宋体" w:eastAsia="仿宋_GB2312" w:cs="宋体"/>
          <w:spacing w:val="8"/>
          <w:kern w:val="0"/>
          <w:sz w:val="32"/>
          <w:szCs w:val="32"/>
          <w:lang w:bidi="ar"/>
        </w:rPr>
        <w:t>条</w:t>
      </w:r>
      <w:r>
        <w:rPr>
          <w:rFonts w:hint="eastAsia" w:ascii="仿宋_GB2312" w:hAnsi="宋体" w:eastAsia="仿宋_GB2312" w:cs="宋体"/>
          <w:spacing w:val="8"/>
          <w:kern w:val="0"/>
          <w:sz w:val="32"/>
          <w:szCs w:val="32"/>
          <w:lang w:eastAsia="zh-CN" w:bidi="ar"/>
        </w:rPr>
        <w:t>，主要公开内容包括工作动态、区领导走访调研及区属国有企业负责人薪酬发放情况等</w:t>
      </w:r>
      <w:r>
        <w:rPr>
          <w:rFonts w:hint="eastAsia" w:ascii="仿宋_GB2312" w:hAnsi="宋体" w:eastAsia="仿宋_GB2312" w:cs="宋体"/>
          <w:spacing w:val="8"/>
          <w:kern w:val="0"/>
          <w:sz w:val="32"/>
          <w:szCs w:val="32"/>
          <w:lang w:bidi="ar"/>
        </w:rPr>
        <w:t>。</w:t>
      </w:r>
    </w:p>
    <w:p w14:paraId="6D961E32">
      <w:pPr>
        <w:widowControl/>
        <w:spacing w:line="560" w:lineRule="exact"/>
        <w:ind w:firstLine="675"/>
        <w:jc w:val="left"/>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（三）</w:t>
      </w:r>
      <w:r>
        <w:rPr>
          <w:rFonts w:hint="eastAsia" w:ascii="楷体_GB2312" w:hAnsi="楷体_GB2312" w:eastAsia="楷体_GB2312" w:cs="楷体_GB2312"/>
          <w:spacing w:val="8"/>
          <w:kern w:val="0"/>
          <w:sz w:val="32"/>
          <w:szCs w:val="32"/>
          <w:lang w:bidi="ar"/>
        </w:rPr>
        <w:t>依申请公开</w:t>
      </w:r>
      <w:r>
        <w:rPr>
          <w:rFonts w:hint="eastAsia" w:ascii="楷体_GB2312" w:hAnsi="楷体_GB2312" w:eastAsia="楷体_GB2312" w:cs="楷体_GB2312"/>
          <w:spacing w:val="8"/>
          <w:kern w:val="0"/>
          <w:sz w:val="32"/>
          <w:szCs w:val="32"/>
          <w:lang w:eastAsia="zh-CN" w:bidi="ar"/>
        </w:rPr>
        <w:t>情况</w:t>
      </w:r>
    </w:p>
    <w:p w14:paraId="08448F93">
      <w:pPr>
        <w:widowControl/>
        <w:spacing w:line="560" w:lineRule="exact"/>
        <w:ind w:firstLine="675"/>
        <w:jc w:val="left"/>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bidi="ar"/>
        </w:rPr>
        <w:t>全年</w:t>
      </w:r>
      <w:r>
        <w:rPr>
          <w:rFonts w:hint="eastAsia" w:ascii="仿宋_GB2312" w:hAnsi="宋体" w:eastAsia="仿宋_GB2312" w:cs="宋体"/>
          <w:spacing w:val="8"/>
          <w:kern w:val="0"/>
          <w:sz w:val="32"/>
          <w:szCs w:val="32"/>
          <w:lang w:eastAsia="zh-CN" w:bidi="ar"/>
        </w:rPr>
        <w:t>共收到政府信息公开申请</w:t>
      </w:r>
      <w:r>
        <w:rPr>
          <w:rFonts w:hint="eastAsia" w:ascii="仿宋_GB2312" w:hAnsi="宋体" w:eastAsia="仿宋_GB2312" w:cs="宋体"/>
          <w:spacing w:val="8"/>
          <w:kern w:val="0"/>
          <w:sz w:val="32"/>
          <w:szCs w:val="32"/>
          <w:lang w:val="en-US" w:eastAsia="zh-CN" w:bidi="ar"/>
        </w:rPr>
        <w:t>6件，均在规定时限内予以答复。2025年全年无行政复议、行政诉讼情况。</w:t>
      </w:r>
    </w:p>
    <w:p w14:paraId="091D22C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（四）政府信息管理情况</w:t>
      </w:r>
    </w:p>
    <w:p w14:paraId="2B8622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2025年，本单位持续做好政府信息安全管理，严格落实网络意识形态责任制，积极落实政府信息公开制度，持续更新工作动态、突出国资监管职责定位，进一步拓展主动公开内容，强化信息发布，不断完善优化信息供给服务。</w:t>
      </w:r>
    </w:p>
    <w:p w14:paraId="56DB632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（五）政府信息公开平台建设情况</w:t>
      </w:r>
    </w:p>
    <w:p w14:paraId="7CEE4561">
      <w:pPr>
        <w:widowControl/>
        <w:spacing w:line="560" w:lineRule="exact"/>
        <w:ind w:firstLine="675"/>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2025年，本单位进一步强化政务信息公开平台建设，充分利用区政府网站权威性强、受众面广、点击率高的优势，为社会公众提供更优质、更全面的服务，进一步加大涉及群众切身利益的各类政府信息的公开力度。</w:t>
      </w:r>
    </w:p>
    <w:p w14:paraId="37805C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（六）教育培训情况</w:t>
      </w:r>
    </w:p>
    <w:p w14:paraId="3E51F53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加强人员培训力度，积极参加政府信息公开专题学习和培训，加强信息公开管理的力度，有效推进信息公开工作的开展，通过学习、讨论，了解政务公开内容，掌握政务公开的方法，从而提高机关工作人员履行职责过程中公开政府信息的自觉性。。</w:t>
      </w:r>
    </w:p>
    <w:p w14:paraId="7F942DF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（七）监督保障情况</w:t>
      </w:r>
    </w:p>
    <w:p w14:paraId="39EEE39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严格执行信息发布审核机制，严格落实信息公开审核机制，强化信息发布保密审查及安全审查责任，实施信息发布登记制度，严格按照“谁发布、谁审核、谁负责”原则，对所发布的政府信息从严审核把关，依法规范公开严格做好政府信息审核发布工作，发布要求内容的权威性、时效性、实用性，确保信息及时更新并接受广大人民群众监督。</w:t>
      </w:r>
    </w:p>
    <w:p w14:paraId="7FF8F8E8">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14:paraId="2FD4446D">
      <w:pPr>
        <w:pStyle w:val="2"/>
        <w:widowControl/>
      </w:pPr>
    </w:p>
    <w:p w14:paraId="7381D7F7">
      <w:pPr>
        <w:pStyle w:val="2"/>
        <w:widowControl/>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68A54C6F">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1B0C812">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74867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CD76E8A">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6F6E6FE">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F22C897">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2961190">
            <w:pPr>
              <w:widowControl/>
              <w:jc w:val="center"/>
            </w:pPr>
            <w:r>
              <w:rPr>
                <w:rFonts w:hint="eastAsia" w:ascii="宋体" w:hAnsi="宋体" w:cs="宋体"/>
                <w:color w:val="000000"/>
                <w:kern w:val="0"/>
                <w:sz w:val="20"/>
                <w:szCs w:val="20"/>
                <w:lang w:bidi="ar"/>
              </w:rPr>
              <w:t>现行有效件数</w:t>
            </w:r>
          </w:p>
        </w:tc>
      </w:tr>
      <w:tr w14:paraId="2187C3B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403F29D">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4033611">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2912ECC">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A84CF82">
            <w:pPr>
              <w:widowControl/>
              <w:jc w:val="left"/>
              <w:rPr>
                <w:rFonts w:hint="eastAsia" w:eastAsia="宋体"/>
                <w:lang w:eastAsia="zh-CN"/>
              </w:rPr>
            </w:pPr>
            <w:r>
              <w:rPr>
                <w:rFonts w:hint="eastAsia" w:cs="Calibri"/>
                <w:kern w:val="0"/>
                <w:szCs w:val="21"/>
                <w:lang w:val="en-US" w:eastAsia="zh-CN" w:bidi="ar"/>
              </w:rPr>
              <w:t>0</w:t>
            </w:r>
          </w:p>
        </w:tc>
      </w:tr>
      <w:tr w14:paraId="69FCB5A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B17F6E4">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6E1A357">
            <w:pPr>
              <w:widowControl/>
              <w:jc w:val="left"/>
              <w:rPr>
                <w:rFonts w:hint="default"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6A3CC80">
            <w:pPr>
              <w:widowControl/>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51166C0">
            <w:pPr>
              <w:widowControl/>
              <w:jc w:val="left"/>
              <w:rPr>
                <w:rFonts w:hint="eastAsia" w:eastAsia="宋体"/>
                <w:lang w:eastAsia="zh-CN"/>
              </w:rPr>
            </w:pPr>
            <w:r>
              <w:rPr>
                <w:rFonts w:hint="eastAsia" w:cs="Calibri"/>
                <w:kern w:val="0"/>
                <w:szCs w:val="21"/>
                <w:lang w:val="en-US" w:eastAsia="zh-CN" w:bidi="ar"/>
              </w:rPr>
              <w:t>0</w:t>
            </w:r>
          </w:p>
        </w:tc>
      </w:tr>
      <w:tr w14:paraId="2B81924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AF06502">
            <w:pPr>
              <w:widowControl/>
              <w:jc w:val="center"/>
            </w:pPr>
            <w:r>
              <w:rPr>
                <w:rFonts w:hint="eastAsia" w:ascii="宋体" w:hAnsi="宋体" w:cs="宋体"/>
                <w:color w:val="000000"/>
                <w:kern w:val="0"/>
                <w:sz w:val="20"/>
                <w:szCs w:val="20"/>
                <w:lang w:bidi="ar"/>
              </w:rPr>
              <w:t>第二十条第（五）项</w:t>
            </w:r>
          </w:p>
        </w:tc>
      </w:tr>
      <w:tr w14:paraId="2952651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41F6748">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A73FC04">
            <w:pPr>
              <w:widowControl/>
              <w:jc w:val="center"/>
            </w:pPr>
            <w:r>
              <w:rPr>
                <w:rFonts w:hint="eastAsia" w:ascii="宋体" w:hAnsi="宋体" w:cs="宋体"/>
                <w:color w:val="000000"/>
                <w:kern w:val="0"/>
                <w:sz w:val="20"/>
                <w:szCs w:val="20"/>
                <w:lang w:bidi="ar"/>
              </w:rPr>
              <w:t>本年处理决定数量</w:t>
            </w:r>
          </w:p>
        </w:tc>
      </w:tr>
      <w:tr w14:paraId="15C7592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44B0077">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EAEA50F">
            <w:pPr>
              <w:widowControl/>
              <w:jc w:val="left"/>
              <w:rPr>
                <w:rFonts w:hint="eastAsia" w:eastAsia="宋体"/>
                <w:lang w:eastAsia="zh-CN"/>
              </w:rPr>
            </w:pPr>
            <w:r>
              <w:rPr>
                <w:rFonts w:hint="eastAsia" w:cs="Calibri"/>
                <w:kern w:val="0"/>
                <w:szCs w:val="21"/>
                <w:lang w:val="en-US" w:eastAsia="zh-CN" w:bidi="ar"/>
              </w:rPr>
              <w:t>0</w:t>
            </w:r>
          </w:p>
        </w:tc>
      </w:tr>
      <w:tr w14:paraId="3F81B3D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44A3501">
            <w:pPr>
              <w:widowControl/>
              <w:jc w:val="center"/>
            </w:pPr>
            <w:r>
              <w:rPr>
                <w:rFonts w:hint="eastAsia" w:ascii="宋体" w:hAnsi="宋体" w:cs="宋体"/>
                <w:color w:val="000000"/>
                <w:kern w:val="0"/>
                <w:sz w:val="20"/>
                <w:szCs w:val="20"/>
                <w:lang w:bidi="ar"/>
              </w:rPr>
              <w:t>第二十条第（六）项</w:t>
            </w:r>
          </w:p>
        </w:tc>
      </w:tr>
      <w:tr w14:paraId="3ACCDFD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C9D9E74">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B73722A">
            <w:pPr>
              <w:widowControl/>
              <w:jc w:val="center"/>
            </w:pPr>
            <w:r>
              <w:rPr>
                <w:rFonts w:hint="eastAsia" w:ascii="宋体" w:hAnsi="宋体" w:cs="宋体"/>
                <w:color w:val="000000"/>
                <w:kern w:val="0"/>
                <w:sz w:val="20"/>
                <w:szCs w:val="20"/>
                <w:lang w:bidi="ar"/>
              </w:rPr>
              <w:t>本年处理决定数量</w:t>
            </w:r>
          </w:p>
        </w:tc>
      </w:tr>
      <w:tr w14:paraId="09EF473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FDDBAEB">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34330B1">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6BB0DCA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523EA40">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5558DF2">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06340DF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CE6474F">
            <w:pPr>
              <w:widowControl/>
              <w:jc w:val="center"/>
            </w:pPr>
            <w:r>
              <w:rPr>
                <w:rFonts w:hint="eastAsia" w:ascii="宋体" w:hAnsi="宋体" w:cs="宋体"/>
                <w:color w:val="000000"/>
                <w:kern w:val="0"/>
                <w:sz w:val="20"/>
                <w:szCs w:val="20"/>
                <w:lang w:bidi="ar"/>
              </w:rPr>
              <w:t>第二十条第（八）项</w:t>
            </w:r>
          </w:p>
        </w:tc>
      </w:tr>
      <w:tr w14:paraId="29061E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FCD0C6D">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6EF23ACC">
            <w:pPr>
              <w:widowControl/>
              <w:jc w:val="center"/>
            </w:pPr>
            <w:r>
              <w:rPr>
                <w:rFonts w:hint="eastAsia" w:ascii="宋体" w:hAnsi="宋体" w:cs="宋体"/>
                <w:color w:val="000000"/>
                <w:kern w:val="0"/>
                <w:sz w:val="20"/>
                <w:szCs w:val="20"/>
                <w:lang w:bidi="ar"/>
              </w:rPr>
              <w:t>本年收费金额（单位：万元）</w:t>
            </w:r>
          </w:p>
        </w:tc>
      </w:tr>
      <w:tr w14:paraId="6988C97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2200C1B">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4E9D83A">
            <w:pP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14:paraId="076E788D">
      <w:pPr>
        <w:pStyle w:val="2"/>
        <w:widowControl/>
      </w:pPr>
    </w:p>
    <w:p w14:paraId="5F40509B">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14:paraId="1332B300">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528198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473B8B0D">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12AB46A7">
            <w:pPr>
              <w:widowControl/>
              <w:jc w:val="center"/>
            </w:pPr>
            <w:r>
              <w:rPr>
                <w:rFonts w:hint="eastAsia" w:ascii="宋体" w:hAnsi="宋体" w:cs="宋体"/>
                <w:kern w:val="0"/>
                <w:sz w:val="20"/>
                <w:szCs w:val="20"/>
                <w:lang w:bidi="ar"/>
              </w:rPr>
              <w:t>申请人情况</w:t>
            </w:r>
          </w:p>
        </w:tc>
      </w:tr>
      <w:tr w14:paraId="447C9B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0C6D47B8">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5016275">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B29D934">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32D21864">
            <w:pPr>
              <w:widowControl/>
              <w:jc w:val="center"/>
            </w:pPr>
            <w:r>
              <w:rPr>
                <w:rFonts w:hint="eastAsia" w:ascii="宋体" w:hAnsi="宋体" w:cs="宋体"/>
                <w:kern w:val="0"/>
                <w:sz w:val="20"/>
                <w:szCs w:val="20"/>
                <w:lang w:bidi="ar"/>
              </w:rPr>
              <w:t>总计</w:t>
            </w:r>
          </w:p>
        </w:tc>
      </w:tr>
      <w:tr w14:paraId="6664A4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32B47014">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2AD6821">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A32B973">
            <w:pPr>
              <w:widowControl/>
              <w:jc w:val="center"/>
            </w:pPr>
            <w:r>
              <w:rPr>
                <w:rFonts w:hint="eastAsia" w:ascii="宋体" w:hAnsi="宋体" w:cs="宋体"/>
                <w:kern w:val="0"/>
                <w:sz w:val="20"/>
                <w:szCs w:val="20"/>
                <w:lang w:bidi="ar"/>
              </w:rPr>
              <w:t>商业</w:t>
            </w:r>
          </w:p>
          <w:p w14:paraId="61EE68C7">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883DD7D">
            <w:pPr>
              <w:widowControl/>
              <w:jc w:val="center"/>
            </w:pPr>
            <w:r>
              <w:rPr>
                <w:rFonts w:hint="eastAsia" w:ascii="宋体" w:hAnsi="宋体" w:cs="宋体"/>
                <w:kern w:val="0"/>
                <w:sz w:val="20"/>
                <w:szCs w:val="20"/>
                <w:lang w:bidi="ar"/>
              </w:rPr>
              <w:t>科研</w:t>
            </w:r>
          </w:p>
          <w:p w14:paraId="2303437A">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34C8C77">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9C80060">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8F602D5">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136E4C51">
            <w:pPr>
              <w:rPr>
                <w:rFonts w:ascii="Times New Roman" w:hAnsi="Times New Roman"/>
                <w:sz w:val="20"/>
                <w:szCs w:val="20"/>
              </w:rPr>
            </w:pPr>
          </w:p>
        </w:tc>
      </w:tr>
      <w:tr w14:paraId="1BE69D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88BA93A">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8F470C">
            <w:pPr>
              <w:widowControl/>
              <w:jc w:val="center"/>
              <w:rPr>
                <w:rFonts w:hint="default" w:eastAsia="宋体"/>
                <w:lang w:val="en-US" w:eastAsia="zh-CN"/>
              </w:rPr>
            </w:pPr>
            <w:r>
              <w:rPr>
                <w:rFonts w:hint="eastAsia"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40EF9D">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DE8134">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7FF549">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FFB69A">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79E3B4">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D72F5D">
            <w:pPr>
              <w:widowControl/>
              <w:jc w:val="center"/>
              <w:rPr>
                <w:rFonts w:hint="eastAsia" w:eastAsia="宋体"/>
                <w:lang w:eastAsia="zh-CN"/>
              </w:rPr>
            </w:pPr>
            <w:r>
              <w:rPr>
                <w:rFonts w:hint="eastAsia" w:cs="Calibri"/>
                <w:kern w:val="0"/>
                <w:sz w:val="20"/>
                <w:szCs w:val="20"/>
                <w:lang w:val="en-US" w:eastAsia="zh-CN" w:bidi="ar"/>
              </w:rPr>
              <w:t>6</w:t>
            </w:r>
          </w:p>
        </w:tc>
      </w:tr>
      <w:tr w14:paraId="24369E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C0953A8">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5A7655">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A28B9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1A709E">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4455E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6E4C1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9E07C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7CBA01">
            <w:pPr>
              <w:widowControl/>
              <w:jc w:val="center"/>
            </w:pPr>
            <w:r>
              <w:rPr>
                <w:rFonts w:hint="eastAsia" w:cs="Calibri"/>
                <w:kern w:val="0"/>
                <w:sz w:val="20"/>
                <w:szCs w:val="20"/>
                <w:lang w:val="en-US" w:eastAsia="zh-CN" w:bidi="ar"/>
              </w:rPr>
              <w:t>0</w:t>
            </w:r>
          </w:p>
        </w:tc>
      </w:tr>
      <w:tr w14:paraId="2FA222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425288E">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52F05771">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61C439">
            <w:pPr>
              <w:widowControl/>
              <w:jc w:val="cente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BF119F2">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C5B54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AF6070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57BD1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39864F3">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2EF90560">
            <w:pPr>
              <w:widowControl/>
              <w:jc w:val="center"/>
            </w:pPr>
            <w:r>
              <w:rPr>
                <w:rFonts w:hint="eastAsia" w:cs="Calibri"/>
                <w:kern w:val="0"/>
                <w:sz w:val="20"/>
                <w:szCs w:val="20"/>
                <w:lang w:val="en-US" w:eastAsia="zh-CN" w:bidi="ar"/>
              </w:rPr>
              <w:t>1</w:t>
            </w:r>
          </w:p>
        </w:tc>
      </w:tr>
      <w:tr w14:paraId="414463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7A527FE">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48D526E5">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A7666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F4C094F">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D8483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CF01A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88545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298775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590877C">
            <w:pPr>
              <w:widowControl/>
              <w:jc w:val="center"/>
            </w:pPr>
            <w:r>
              <w:rPr>
                <w:rFonts w:hint="eastAsia" w:cs="Calibri"/>
                <w:kern w:val="0"/>
                <w:sz w:val="20"/>
                <w:szCs w:val="20"/>
                <w:lang w:val="en-US" w:eastAsia="zh-CN" w:bidi="ar"/>
              </w:rPr>
              <w:t>0</w:t>
            </w:r>
          </w:p>
        </w:tc>
      </w:tr>
      <w:tr w14:paraId="73E439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E85CB18">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5C29BC1">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20D3B07">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6E299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C607B9D">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0781D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E6E2A3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179CB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1AB051">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684A8AB1">
            <w:pPr>
              <w:widowControl/>
              <w:jc w:val="center"/>
            </w:pPr>
            <w:r>
              <w:rPr>
                <w:rFonts w:hint="eastAsia" w:cs="Calibri"/>
                <w:kern w:val="0"/>
                <w:sz w:val="20"/>
                <w:szCs w:val="20"/>
                <w:lang w:val="en-US" w:eastAsia="zh-CN" w:bidi="ar"/>
              </w:rPr>
              <w:t>0</w:t>
            </w:r>
          </w:p>
        </w:tc>
      </w:tr>
      <w:tr w14:paraId="032DFE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93E92F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F957BE6">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71D5E4A">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57E6A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21D5B78">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FF278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B7F5E8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8D9F9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25A64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BA007AA">
            <w:pPr>
              <w:widowControl/>
              <w:jc w:val="center"/>
            </w:pPr>
            <w:r>
              <w:rPr>
                <w:rFonts w:hint="eastAsia" w:cs="Calibri"/>
                <w:kern w:val="0"/>
                <w:sz w:val="20"/>
                <w:szCs w:val="20"/>
                <w:lang w:val="en-US" w:eastAsia="zh-CN" w:bidi="ar"/>
              </w:rPr>
              <w:t>0</w:t>
            </w:r>
          </w:p>
        </w:tc>
      </w:tr>
      <w:tr w14:paraId="4CD28E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095AD7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125C1B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30AB6DE">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830D5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2E15A5F">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8E172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497ABD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491C1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A1762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22B3224">
            <w:pPr>
              <w:widowControl/>
              <w:jc w:val="center"/>
            </w:pPr>
            <w:r>
              <w:rPr>
                <w:rFonts w:hint="eastAsia" w:cs="Calibri"/>
                <w:kern w:val="0"/>
                <w:sz w:val="20"/>
                <w:szCs w:val="20"/>
                <w:lang w:val="en-US" w:eastAsia="zh-CN" w:bidi="ar"/>
              </w:rPr>
              <w:t>0</w:t>
            </w:r>
          </w:p>
        </w:tc>
      </w:tr>
      <w:tr w14:paraId="675F1B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C66305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6DA39A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AA38EB9">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D999B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FBFB180">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9E724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9C5C4A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5248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7AC65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C28DD55">
            <w:pPr>
              <w:widowControl/>
              <w:jc w:val="center"/>
            </w:pPr>
            <w:r>
              <w:rPr>
                <w:rFonts w:hint="eastAsia" w:cs="Calibri"/>
                <w:kern w:val="0"/>
                <w:sz w:val="20"/>
                <w:szCs w:val="20"/>
                <w:lang w:val="en-US" w:eastAsia="zh-CN" w:bidi="ar"/>
              </w:rPr>
              <w:t>0</w:t>
            </w:r>
          </w:p>
        </w:tc>
      </w:tr>
      <w:tr w14:paraId="1537EA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F3F8F35">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DBCA1E0">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7B77F92">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5BE6E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F963837">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E9F48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B592CC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EE59A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2F2AA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DD6CBD5">
            <w:pPr>
              <w:widowControl/>
              <w:jc w:val="center"/>
            </w:pPr>
            <w:r>
              <w:rPr>
                <w:rFonts w:hint="eastAsia" w:cs="Calibri"/>
                <w:kern w:val="0"/>
                <w:sz w:val="20"/>
                <w:szCs w:val="20"/>
                <w:lang w:val="en-US" w:eastAsia="zh-CN" w:bidi="ar"/>
              </w:rPr>
              <w:t>0</w:t>
            </w:r>
          </w:p>
        </w:tc>
      </w:tr>
      <w:tr w14:paraId="03FE88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56231AC">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3512348">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2111A25">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DA89D9">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B7F0586">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C4CB0">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EEE8823">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3474C">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54450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CBEFDBC">
            <w:pPr>
              <w:widowControl/>
              <w:jc w:val="center"/>
              <w:rPr>
                <w:kern w:val="2"/>
                <w:sz w:val="21"/>
                <w:szCs w:val="24"/>
                <w:lang w:val="en-US" w:eastAsia="zh-CN" w:bidi="ar-SA"/>
              </w:rPr>
            </w:pPr>
            <w:r>
              <w:rPr>
                <w:rFonts w:hint="eastAsia" w:cs="Calibri"/>
                <w:kern w:val="0"/>
                <w:sz w:val="20"/>
                <w:szCs w:val="20"/>
                <w:lang w:val="en-US" w:eastAsia="zh-CN" w:bidi="ar"/>
              </w:rPr>
              <w:t>0</w:t>
            </w:r>
          </w:p>
        </w:tc>
      </w:tr>
      <w:tr w14:paraId="159E1A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3B13B9C">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E47F80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D12650B">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C55058">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CD2E79E">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0AB2D7">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0854376">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06E80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BEFF51">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7B30F2D">
            <w:pPr>
              <w:widowControl/>
              <w:jc w:val="center"/>
              <w:rPr>
                <w:kern w:val="2"/>
                <w:sz w:val="21"/>
                <w:szCs w:val="24"/>
                <w:lang w:val="en-US" w:eastAsia="zh-CN" w:bidi="ar-SA"/>
              </w:rPr>
            </w:pPr>
            <w:r>
              <w:rPr>
                <w:rFonts w:hint="eastAsia" w:cs="Calibri"/>
                <w:kern w:val="0"/>
                <w:sz w:val="20"/>
                <w:szCs w:val="20"/>
                <w:lang w:val="en-US" w:eastAsia="zh-CN" w:bidi="ar"/>
              </w:rPr>
              <w:t>0</w:t>
            </w:r>
          </w:p>
        </w:tc>
      </w:tr>
      <w:tr w14:paraId="7227BA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3058E7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A6B259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8890168">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D39F4A">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37F9DA">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DC10B3">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4363A12">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128E20">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DD4E08">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06E960F">
            <w:pPr>
              <w:widowControl/>
              <w:jc w:val="center"/>
              <w:rPr>
                <w:kern w:val="2"/>
                <w:sz w:val="21"/>
                <w:szCs w:val="24"/>
                <w:lang w:val="en-US" w:eastAsia="zh-CN" w:bidi="ar-SA"/>
              </w:rPr>
            </w:pPr>
            <w:r>
              <w:rPr>
                <w:rFonts w:hint="eastAsia" w:cs="Calibri"/>
                <w:kern w:val="0"/>
                <w:sz w:val="20"/>
                <w:szCs w:val="20"/>
                <w:lang w:val="en-US" w:eastAsia="zh-CN" w:bidi="ar"/>
              </w:rPr>
              <w:t>0</w:t>
            </w:r>
          </w:p>
        </w:tc>
      </w:tr>
      <w:tr w14:paraId="30352D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C237281">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0F52F10">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AA34D4">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4FC735">
            <w:pPr>
              <w:widowControl/>
              <w:jc w:val="center"/>
              <w:rPr>
                <w:kern w:val="2"/>
                <w:sz w:val="21"/>
                <w:szCs w:val="24"/>
                <w:lang w:val="en-US" w:eastAsia="zh-CN" w:bidi="ar-SA"/>
              </w:rPr>
            </w:pPr>
            <w:r>
              <w:rPr>
                <w:rFonts w:hint="eastAsia" w:cs="Calibri"/>
                <w:kern w:val="0"/>
                <w:sz w:val="20"/>
                <w:szCs w:val="20"/>
                <w:lang w:val="en-US" w:eastAsia="zh-CN" w:bidi="ar"/>
              </w:rPr>
              <w:t>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FF04E75">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31175F">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944951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B50F3F">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D27858">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C341093">
            <w:pPr>
              <w:widowControl/>
              <w:jc w:val="center"/>
              <w:rPr>
                <w:kern w:val="2"/>
                <w:sz w:val="21"/>
                <w:szCs w:val="24"/>
                <w:lang w:val="en-US" w:eastAsia="zh-CN" w:bidi="ar-SA"/>
              </w:rPr>
            </w:pPr>
            <w:r>
              <w:rPr>
                <w:rFonts w:hint="eastAsia" w:cs="Calibri"/>
                <w:kern w:val="0"/>
                <w:sz w:val="20"/>
                <w:szCs w:val="20"/>
                <w:lang w:val="en-US" w:eastAsia="zh-CN" w:bidi="ar"/>
              </w:rPr>
              <w:t>5</w:t>
            </w:r>
          </w:p>
        </w:tc>
      </w:tr>
      <w:tr w14:paraId="79D012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2952997">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3555289">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0A01DF6">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F502EA">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42CFCA">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340BF6">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5882D3C">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A24784">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AC0D78">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AED3218">
            <w:pPr>
              <w:widowControl/>
              <w:jc w:val="center"/>
              <w:rPr>
                <w:kern w:val="2"/>
                <w:sz w:val="21"/>
                <w:szCs w:val="24"/>
                <w:lang w:val="en-US" w:eastAsia="zh-CN" w:bidi="ar-SA"/>
              </w:rPr>
            </w:pPr>
            <w:r>
              <w:rPr>
                <w:rFonts w:hint="eastAsia" w:cs="Calibri"/>
                <w:kern w:val="0"/>
                <w:sz w:val="20"/>
                <w:szCs w:val="20"/>
                <w:lang w:val="en-US" w:eastAsia="zh-CN" w:bidi="ar"/>
              </w:rPr>
              <w:t>0</w:t>
            </w:r>
          </w:p>
        </w:tc>
      </w:tr>
      <w:tr w14:paraId="2B2FB0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34232F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57E81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669BDB4">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A1113D">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78AB58D">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5425C1">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3BA7465">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6B8385">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050DFD">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2139BB2">
            <w:pPr>
              <w:widowControl/>
              <w:jc w:val="center"/>
              <w:rPr>
                <w:kern w:val="2"/>
                <w:sz w:val="21"/>
                <w:szCs w:val="24"/>
                <w:lang w:val="en-US" w:eastAsia="zh-CN" w:bidi="ar-SA"/>
              </w:rPr>
            </w:pPr>
            <w:r>
              <w:rPr>
                <w:rFonts w:hint="eastAsia" w:cs="Calibri"/>
                <w:kern w:val="0"/>
                <w:sz w:val="20"/>
                <w:szCs w:val="20"/>
                <w:lang w:val="en-US" w:eastAsia="zh-CN" w:bidi="ar"/>
              </w:rPr>
              <w:t>0</w:t>
            </w:r>
          </w:p>
        </w:tc>
      </w:tr>
      <w:tr w14:paraId="6C1C43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6AAB2EA">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90DFF2">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7DD0274">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92864E">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8B4AC89">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3BD7EF">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91F90CD">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80E42D">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B4F540">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914A6F4">
            <w:pPr>
              <w:widowControl/>
              <w:jc w:val="center"/>
              <w:rPr>
                <w:kern w:val="2"/>
                <w:sz w:val="21"/>
                <w:szCs w:val="24"/>
                <w:lang w:val="en-US" w:eastAsia="zh-CN" w:bidi="ar-SA"/>
              </w:rPr>
            </w:pPr>
            <w:r>
              <w:rPr>
                <w:rFonts w:hint="eastAsia" w:cs="Calibri"/>
                <w:kern w:val="0"/>
                <w:sz w:val="20"/>
                <w:szCs w:val="20"/>
                <w:lang w:val="en-US" w:eastAsia="zh-CN" w:bidi="ar"/>
              </w:rPr>
              <w:t>0</w:t>
            </w:r>
          </w:p>
        </w:tc>
      </w:tr>
      <w:tr w14:paraId="582599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41C022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C6EC380">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4ECD030">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A73123">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0687D3A">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982F87">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05A91D4">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7DD1A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DC6383">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4030E1A">
            <w:pPr>
              <w:widowControl/>
              <w:jc w:val="center"/>
              <w:rPr>
                <w:kern w:val="2"/>
                <w:sz w:val="21"/>
                <w:szCs w:val="24"/>
                <w:lang w:val="en-US" w:eastAsia="zh-CN" w:bidi="ar-SA"/>
              </w:rPr>
            </w:pPr>
            <w:r>
              <w:rPr>
                <w:rFonts w:hint="eastAsia" w:cs="Calibri"/>
                <w:kern w:val="0"/>
                <w:sz w:val="20"/>
                <w:szCs w:val="20"/>
                <w:lang w:val="en-US" w:eastAsia="zh-CN" w:bidi="ar"/>
              </w:rPr>
              <w:t>0</w:t>
            </w:r>
          </w:p>
        </w:tc>
      </w:tr>
      <w:tr w14:paraId="3EDFDD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261B0F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5C0F16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35D2C94">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0AB09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403DFBB">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8CB6C6">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4F4A876">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62EAC8">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F1BB05">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734ABA5">
            <w:pPr>
              <w:widowControl/>
              <w:jc w:val="center"/>
              <w:rPr>
                <w:kern w:val="2"/>
                <w:sz w:val="21"/>
                <w:szCs w:val="24"/>
                <w:lang w:val="en-US" w:eastAsia="zh-CN" w:bidi="ar-SA"/>
              </w:rPr>
            </w:pPr>
            <w:r>
              <w:rPr>
                <w:rFonts w:hint="eastAsia" w:cs="Calibri"/>
                <w:kern w:val="0"/>
                <w:sz w:val="20"/>
                <w:szCs w:val="20"/>
                <w:lang w:val="en-US" w:eastAsia="zh-CN" w:bidi="ar"/>
              </w:rPr>
              <w:t>0</w:t>
            </w:r>
          </w:p>
        </w:tc>
      </w:tr>
      <w:tr w14:paraId="42B1CC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67E61E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41A00B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1807852">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770AD3">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28A5D56">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AFE721">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5AE3656">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6882E0">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D9C77C">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B76634C">
            <w:pPr>
              <w:widowControl/>
              <w:jc w:val="center"/>
              <w:rPr>
                <w:kern w:val="2"/>
                <w:sz w:val="21"/>
                <w:szCs w:val="24"/>
                <w:lang w:val="en-US" w:eastAsia="zh-CN" w:bidi="ar-SA"/>
              </w:rPr>
            </w:pPr>
            <w:r>
              <w:rPr>
                <w:rFonts w:hint="eastAsia" w:cs="Calibri"/>
                <w:kern w:val="0"/>
                <w:sz w:val="20"/>
                <w:szCs w:val="20"/>
                <w:lang w:val="en-US" w:eastAsia="zh-CN" w:bidi="ar"/>
              </w:rPr>
              <w:t>0</w:t>
            </w:r>
          </w:p>
        </w:tc>
      </w:tr>
      <w:tr w14:paraId="70A57B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2839CF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B40DF9D">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211D23D">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72C6A3EA">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2438887">
            <w:pPr>
              <w:widowControl/>
              <w:jc w:val="center"/>
              <w:rPr>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63108529">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4997E285">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7572029B">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4DAD8C91">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0D9B1600">
            <w:pPr>
              <w:widowControl/>
              <w:jc w:val="center"/>
              <w:rPr>
                <w:kern w:val="2"/>
                <w:sz w:val="21"/>
                <w:szCs w:val="24"/>
                <w:lang w:val="en-US" w:eastAsia="zh-CN" w:bidi="ar-SA"/>
              </w:rPr>
            </w:pPr>
            <w:r>
              <w:rPr>
                <w:rFonts w:hint="eastAsia" w:cs="Calibri"/>
                <w:kern w:val="0"/>
                <w:sz w:val="20"/>
                <w:szCs w:val="20"/>
                <w:lang w:val="en-US" w:eastAsia="zh-CN" w:bidi="ar"/>
              </w:rPr>
              <w:t>0</w:t>
            </w:r>
          </w:p>
        </w:tc>
      </w:tr>
      <w:tr w14:paraId="5ADAAA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D83A6C1">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D50523B">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386E5D2C">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DEE249">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01CBF95">
            <w:pPr>
              <w:widowControl/>
              <w:jc w:val="center"/>
              <w:rPr>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070542">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B9C5BB4">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EF1A3D">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C8A74">
            <w:pPr>
              <w:widowControl/>
              <w:jc w:val="center"/>
              <w:rPr>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AD93D61">
            <w:pPr>
              <w:widowControl/>
              <w:jc w:val="center"/>
              <w:rPr>
                <w:kern w:val="2"/>
                <w:sz w:val="21"/>
                <w:szCs w:val="24"/>
                <w:lang w:val="en-US" w:eastAsia="zh-CN" w:bidi="ar-SA"/>
              </w:rPr>
            </w:pPr>
            <w:r>
              <w:rPr>
                <w:rFonts w:hint="eastAsia" w:cs="Calibri"/>
                <w:kern w:val="0"/>
                <w:sz w:val="20"/>
                <w:szCs w:val="20"/>
                <w:lang w:val="en-US" w:eastAsia="zh-CN" w:bidi="ar"/>
              </w:rPr>
              <w:t>0</w:t>
            </w:r>
          </w:p>
        </w:tc>
      </w:tr>
      <w:tr w14:paraId="69E933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5DC4391">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331E478">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032B91A6">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6701F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A9CEE3">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F4A00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7FBF6C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FC018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581E9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BADB32E">
            <w:pPr>
              <w:widowControl/>
              <w:jc w:val="center"/>
            </w:pPr>
            <w:r>
              <w:rPr>
                <w:rFonts w:hint="eastAsia" w:cs="Calibri"/>
                <w:kern w:val="0"/>
                <w:sz w:val="20"/>
                <w:szCs w:val="20"/>
                <w:lang w:val="en-US" w:eastAsia="zh-CN" w:bidi="ar"/>
              </w:rPr>
              <w:t>0</w:t>
            </w:r>
          </w:p>
        </w:tc>
      </w:tr>
      <w:tr w14:paraId="6C804B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99CA3D5">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EA39B3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7BF3D4F8">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BBC2F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5AA533F">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97FD4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203BCB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29B29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B46F6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FAB0673">
            <w:pPr>
              <w:widowControl/>
              <w:jc w:val="center"/>
            </w:pPr>
            <w:r>
              <w:rPr>
                <w:rFonts w:hint="eastAsia" w:cs="Calibri"/>
                <w:kern w:val="0"/>
                <w:sz w:val="20"/>
                <w:szCs w:val="20"/>
                <w:lang w:val="en-US" w:eastAsia="zh-CN" w:bidi="ar"/>
              </w:rPr>
              <w:t>0</w:t>
            </w:r>
          </w:p>
        </w:tc>
      </w:tr>
      <w:tr w14:paraId="435348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E0E0694">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67F714D3">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D6ECE4">
            <w:pPr>
              <w:widowControl/>
              <w:jc w:val="center"/>
              <w:rPr>
                <w:rFonts w:hint="eastAsia" w:eastAsia="宋体"/>
                <w:lang w:eastAsia="zh-CN"/>
              </w:rPr>
            </w:pPr>
            <w:r>
              <w:rPr>
                <w:rFonts w:hint="eastAsia" w:cs="Calibri"/>
                <w:kern w:val="0"/>
                <w:sz w:val="20"/>
                <w:szCs w:val="20"/>
                <w:lang w:val="en-US" w:eastAsia="zh-CN" w:bidi="ar"/>
              </w:rPr>
              <w:t>6</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B669330">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88938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1B5DAB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6617B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5D88EB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6DF5F66">
            <w:pPr>
              <w:widowControl/>
              <w:jc w:val="center"/>
            </w:pPr>
            <w:r>
              <w:rPr>
                <w:rFonts w:hint="eastAsia" w:cs="Calibri"/>
                <w:kern w:val="0"/>
                <w:sz w:val="20"/>
                <w:szCs w:val="20"/>
                <w:lang w:val="en-US" w:eastAsia="zh-CN" w:bidi="ar"/>
              </w:rPr>
              <w:t>6</w:t>
            </w:r>
          </w:p>
        </w:tc>
      </w:tr>
      <w:tr w14:paraId="008A89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0A1D837">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7BFF5CB">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A0D3525">
            <w:pPr>
              <w:widowControl/>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2DF1C27">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A810D89">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3A067D9">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39352157">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top"/>
          </w:tcPr>
          <w:p w14:paraId="7BD3DD7F">
            <w:pPr>
              <w:widowControl/>
              <w:jc w:val="center"/>
              <w:rPr>
                <w:rFonts w:hint="eastAsia" w:ascii="宋体" w:hAnsi="Times New Roman" w:cs="宋体"/>
                <w:sz w:val="24"/>
              </w:rPr>
            </w:pPr>
            <w:r>
              <w:rPr>
                <w:rFonts w:hint="eastAsia" w:cs="Calibri"/>
                <w:kern w:val="0"/>
                <w:sz w:val="20"/>
                <w:szCs w:val="20"/>
                <w:lang w:val="en-US" w:eastAsia="zh-CN" w:bidi="ar"/>
              </w:rPr>
              <w:t>0</w:t>
            </w:r>
          </w:p>
        </w:tc>
      </w:tr>
    </w:tbl>
    <w:p w14:paraId="061B5285">
      <w:pPr>
        <w:spacing w:line="560" w:lineRule="exact"/>
        <w:ind w:firstLine="640" w:firstLineChars="200"/>
        <w:rPr>
          <w:rFonts w:hint="eastAsia" w:ascii="黑体" w:hAnsi="宋体" w:eastAsia="黑体" w:cs="黑体"/>
          <w:sz w:val="32"/>
          <w:szCs w:val="32"/>
          <w:lang w:bidi="ar"/>
        </w:rPr>
      </w:pPr>
    </w:p>
    <w:p w14:paraId="0E0060AE">
      <w:pPr>
        <w:pStyle w:val="2"/>
        <w:rPr>
          <w:rFonts w:hint="eastAsia" w:ascii="黑体" w:hAnsi="宋体" w:eastAsia="黑体" w:cs="黑体"/>
          <w:sz w:val="32"/>
          <w:szCs w:val="32"/>
          <w:lang w:bidi="ar"/>
        </w:rPr>
      </w:pPr>
    </w:p>
    <w:p w14:paraId="191AED90">
      <w:pPr>
        <w:pStyle w:val="2"/>
        <w:rPr>
          <w:rFonts w:hint="eastAsia" w:ascii="黑体" w:hAnsi="宋体" w:eastAsia="黑体" w:cs="黑体"/>
          <w:sz w:val="32"/>
          <w:szCs w:val="32"/>
          <w:lang w:bidi="ar"/>
        </w:rPr>
      </w:pPr>
    </w:p>
    <w:p w14:paraId="12716520">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650B6ADE">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72F69F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6B9E29F">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0BBEFA1C">
            <w:pPr>
              <w:widowControl/>
              <w:jc w:val="center"/>
            </w:pPr>
            <w:r>
              <w:rPr>
                <w:rFonts w:hint="eastAsia" w:ascii="宋体" w:hAnsi="宋体" w:cs="宋体"/>
                <w:kern w:val="0"/>
                <w:sz w:val="20"/>
                <w:szCs w:val="20"/>
                <w:lang w:bidi="ar"/>
              </w:rPr>
              <w:t>行政诉讼</w:t>
            </w:r>
          </w:p>
        </w:tc>
      </w:tr>
      <w:tr w14:paraId="753EC4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E6C2588">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BA783F8">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0C9DD7E">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BF9AF44">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778FAAA">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71154E9F">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4598215D">
            <w:pPr>
              <w:widowControl/>
              <w:jc w:val="center"/>
            </w:pPr>
            <w:r>
              <w:rPr>
                <w:rFonts w:hint="eastAsia" w:ascii="宋体" w:hAnsi="宋体" w:cs="宋体"/>
                <w:kern w:val="0"/>
                <w:sz w:val="20"/>
                <w:szCs w:val="20"/>
                <w:lang w:bidi="ar"/>
              </w:rPr>
              <w:t>复议后起诉</w:t>
            </w:r>
          </w:p>
        </w:tc>
      </w:tr>
      <w:tr w14:paraId="3D9BE5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BF4C56">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88A0608">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CE5771">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E6CEEF">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7F6012">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F726BE">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C93A2A">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A3F482">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D9DC5C">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068501">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CC713A">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BBC6BA">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82D300">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93EE2B">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283936">
            <w:pPr>
              <w:widowControl/>
              <w:jc w:val="center"/>
            </w:pPr>
            <w:r>
              <w:rPr>
                <w:rFonts w:hint="eastAsia" w:ascii="宋体" w:hAnsi="宋体" w:cs="宋体"/>
                <w:color w:val="000000"/>
                <w:kern w:val="0"/>
                <w:sz w:val="20"/>
                <w:szCs w:val="20"/>
                <w:lang w:bidi="ar"/>
              </w:rPr>
              <w:t>总计</w:t>
            </w:r>
          </w:p>
        </w:tc>
      </w:tr>
      <w:tr w14:paraId="51F3F5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E7F1AB">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4707CD">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0BDFE9">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870A4A">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A8229B">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265780">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79D770">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4E76A7">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334BEB">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8F6F5">
            <w:pPr>
              <w:widowControl/>
              <w:jc w:val="center"/>
              <w:rPr>
                <w:rFonts w:hint="default" w:eastAsia="宋体"/>
                <w:kern w:val="2"/>
                <w:sz w:val="21"/>
                <w:szCs w:val="24"/>
                <w:lang w:val="en-US" w:eastAsia="zh-CN" w:bidi="ar-SA"/>
              </w:rPr>
            </w:pPr>
            <w:r>
              <w:rPr>
                <w:rFonts w:hint="eastAsia" w:eastAsia="宋体"/>
                <w:kern w:val="2"/>
                <w:sz w:val="21"/>
                <w:szCs w:val="24"/>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6D8F80">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0A5EC2">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0544F0">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67D286">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4EB77F">
            <w:pPr>
              <w:widowControl/>
              <w:jc w:val="center"/>
              <w:rPr>
                <w:rFonts w:hint="eastAsia" w:eastAsia="宋体"/>
                <w:kern w:val="2"/>
                <w:sz w:val="21"/>
                <w:szCs w:val="24"/>
                <w:lang w:val="en-US" w:eastAsia="zh-CN" w:bidi="ar-SA"/>
              </w:rPr>
            </w:pPr>
            <w:r>
              <w:rPr>
                <w:rFonts w:hint="eastAsia" w:ascii="黑体" w:hAnsi="宋体" w:eastAsia="黑体" w:cs="黑体"/>
                <w:kern w:val="0"/>
                <w:sz w:val="20"/>
                <w:szCs w:val="20"/>
                <w:lang w:val="en-US" w:eastAsia="zh-CN" w:bidi="ar"/>
              </w:rPr>
              <w:t>0</w:t>
            </w:r>
          </w:p>
        </w:tc>
      </w:tr>
    </w:tbl>
    <w:p w14:paraId="19BC5E56">
      <w:pPr>
        <w:widowControl/>
        <w:jc w:val="left"/>
      </w:pPr>
    </w:p>
    <w:p w14:paraId="1F012EF1">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02C2C6A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1.工作中存在的问题。一是队伍建设有待加强，专业素质还需进一步提高。二是对信息公开工作认识还需进一步加强。三是政务公开长效机制有待进一步完善。</w:t>
      </w:r>
    </w:p>
    <w:p w14:paraId="06B426E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改进措施。一是配强队伍，加大培训力度，提高业务水平。组织工作人员深入学习《中华人民共和国政府信息公开条例》相关文件精神，积极参加上级组织的培训会，提高工作人员业务水平，确保信息公开工作顺利开展。二是进一步加强对政务公开工作的指导和监督，健全有关检查制度、责任追究制度、反馈制度，确保把政府信息公开工作落到实处；三是进一步健全和完善政府信息公开制度，规范公开内容，提高公开质量。</w:t>
      </w:r>
    </w:p>
    <w:p w14:paraId="01737000">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37290E7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rPr>
      </w:pPr>
      <w:r>
        <w:rPr>
          <w:rFonts w:hint="eastAsia" w:ascii="仿宋_GB2312" w:hAnsi="宋体" w:eastAsia="仿宋_GB2312" w:cs="宋体"/>
          <w:spacing w:val="8"/>
          <w:kern w:val="0"/>
          <w:sz w:val="32"/>
          <w:szCs w:val="32"/>
          <w:lang w:val="en-US" w:eastAsia="zh-CN" w:bidi="ar"/>
        </w:rPr>
        <w:t>我单位本年度出收费通知的件数和总金额以及实际收取的总金额均为0。</w:t>
      </w:r>
    </w:p>
    <w:p w14:paraId="79F2F7BF"/>
    <w:sectPr>
      <w:footerReference r:id="rId4" w:type="first"/>
      <w:footerReference r:id="rId3" w:type="default"/>
      <w:pgSz w:w="11906" w:h="16838"/>
      <w:pgMar w:top="2098" w:right="1474" w:bottom="1984" w:left="1587" w:header="851" w:footer="992" w:gutter="0"/>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717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A5C55">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AA5C55">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726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41FC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741FC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90BB6"/>
    <w:rsid w:val="1D3D781C"/>
    <w:rsid w:val="1DA854B4"/>
    <w:rsid w:val="44EF3F6B"/>
    <w:rsid w:val="4B5B6863"/>
    <w:rsid w:val="5F1649BC"/>
    <w:rsid w:val="76590BB6"/>
    <w:rsid w:val="7E1B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2244</Words>
  <Characters>2282</Characters>
  <Lines>0</Lines>
  <Paragraphs>0</Paragraphs>
  <TotalTime>122</TotalTime>
  <ScaleCrop>false</ScaleCrop>
  <LinksUpToDate>false</LinksUpToDate>
  <CharactersWithSpaces>2282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2026-01-12T06:55:00Z</dcterms:created>
  <dc:creator>大军子</dc:creator>
  <cp:lastModifiedBy>yx</cp:lastModifiedBy>
  <cp:lastPrinted>2026-01-15T02:06:00Z</cp:lastPrinted>
  <dcterms:modified xsi:type="dcterms:W3CDTF">2026-01-15T02:30:45Z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72A74A94FC1E45D1A55685C1D91F024E_13</vt:lpwstr>
  </property>
  <property fmtid="{D5CDD505-2E9C-101B-9397-08002B2CF9AE}" pid="4" name="KSOTemplateDocerSaveRecord">
    <vt:lpwstr>eyJoZGlkIjoiZDFlM2EyOTFjYmIwOGE0YTc5MDBhNjg0ZGYzMjU0OGQiLCJ1c2VySWQiOiIyODI5NTE4MTEifQ==</vt:lpwstr>
  </property>
</Properties>
</file>