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072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w:t>
      </w:r>
      <w:bookmarkStart w:id="1" w:name="_GoBack"/>
      <w:bookmarkEnd w:id="1"/>
      <w:r>
        <w:rPr>
          <w:rFonts w:hint="eastAsia" w:ascii="方正小标宋简体" w:hAnsi="方正小标宋简体" w:eastAsia="方正小标宋简体" w:cs="方正小标宋简体"/>
          <w:sz w:val="44"/>
          <w:szCs w:val="44"/>
          <w:lang w:val="en-US" w:eastAsia="zh-CN"/>
        </w:rPr>
        <w:t>林校路街道办事处</w:t>
      </w:r>
      <w:bookmarkStart w:id="0" w:name="OLE_LINK1"/>
    </w:p>
    <w:p w14:paraId="3EBBE52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bookmarkEnd w:id="0"/>
    </w:p>
    <w:p w14:paraId="20A67B79">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3A2F18E8">
      <w:pPr>
        <w:keepNext w:val="0"/>
        <w:keepLines w:val="0"/>
        <w:pageBreakBefore w:val="0"/>
        <w:widowControl/>
        <w:kinsoku/>
        <w:wordWrap/>
        <w:overflowPunct/>
        <w:topLinePunct w:val="0"/>
        <w:autoSpaceDE/>
        <w:autoSpaceDN/>
        <w:bidi w:val="0"/>
        <w:adjustRightInd/>
        <w:snapToGrid/>
        <w:spacing w:line="560" w:lineRule="exact"/>
        <w:ind w:right="0" w:rightChars="0" w:firstLine="672" w:firstLineChars="200"/>
        <w:jc w:val="left"/>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5E2E3C07">
      <w:pPr>
        <w:spacing w:line="560" w:lineRule="exact"/>
        <w:ind w:firstLine="640" w:firstLineChars="200"/>
        <w:contextualSpacing/>
        <w:rPr>
          <w:rFonts w:hint="eastAsia" w:ascii="黑体" w:hAnsi="黑体" w:eastAsia="黑体" w:cs="仿宋"/>
          <w:sz w:val="32"/>
          <w:szCs w:val="32"/>
        </w:rPr>
      </w:pPr>
      <w:r>
        <w:rPr>
          <w:rFonts w:hint="eastAsia" w:ascii="黑体" w:hAnsi="黑体" w:eastAsia="黑体" w:cs="仿宋"/>
          <w:sz w:val="32"/>
          <w:szCs w:val="32"/>
        </w:rPr>
        <w:t>一、总体情况</w:t>
      </w:r>
    </w:p>
    <w:p w14:paraId="36F65142">
      <w:pPr>
        <w:spacing w:line="560" w:lineRule="exact"/>
        <w:ind w:firstLine="640" w:firstLineChars="200"/>
        <w:contextualSpacing/>
        <w:rPr>
          <w:rFonts w:hint="eastAsia" w:ascii="楷体_GB2312" w:hAnsi="仿宋" w:eastAsia="楷体_GB2312" w:cs="仿宋"/>
          <w:sz w:val="32"/>
          <w:szCs w:val="32"/>
        </w:rPr>
      </w:pPr>
      <w:r>
        <w:rPr>
          <w:rFonts w:hint="eastAsia" w:ascii="楷体_GB2312" w:hAnsi="仿宋" w:eastAsia="楷体_GB2312" w:cs="仿宋"/>
          <w:sz w:val="32"/>
          <w:szCs w:val="32"/>
        </w:rPr>
        <w:t>（一）组织领导</w:t>
      </w:r>
    </w:p>
    <w:p w14:paraId="033CD02C">
      <w:pPr>
        <w:keepNext w:val="0"/>
        <w:keepLines w:val="0"/>
        <w:pageBreakBefore w:val="0"/>
        <w:widowControl/>
        <w:kinsoku/>
        <w:wordWrap/>
        <w:overflowPunct/>
        <w:topLinePunct w:val="0"/>
        <w:autoSpaceDE/>
        <w:autoSpaceDN/>
        <w:bidi w:val="0"/>
        <w:adjustRightInd/>
        <w:snapToGrid/>
        <w:spacing w:line="560" w:lineRule="exact"/>
        <w:ind w:right="0" w:rightChars="0" w:firstLine="672" w:firstLineChars="200"/>
        <w:jc w:val="left"/>
        <w:textAlignment w:val="auto"/>
        <w:outlineLvl w:val="9"/>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本街道</w:t>
      </w:r>
      <w:r>
        <w:rPr>
          <w:rFonts w:hint="eastAsia" w:ascii="仿宋_GB2312" w:hAnsi="宋体" w:eastAsia="仿宋_GB2312" w:cs="宋体"/>
          <w:spacing w:val="8"/>
          <w:kern w:val="0"/>
          <w:sz w:val="32"/>
          <w:szCs w:val="32"/>
        </w:rPr>
        <w:t>高度重视并切实加强工作统筹，深入贯彻《政府信息公开条例》精神，持续推进政府信息公开工作向规范化、制度化、标准化方向迈进，不断健全和完善信息公开体系。组建政务公开工作领导小组，全面负责街道政府信息公开工作的统筹协调与整体推进。制定各科室主动公开内容清单，确保公开事项明确、责任清晰。同时，本年度组织召开了</w:t>
      </w:r>
      <w:r>
        <w:rPr>
          <w:rFonts w:hint="eastAsia" w:ascii="仿宋_GB2312" w:hAnsi="宋体" w:eastAsia="仿宋_GB2312" w:cs="宋体"/>
          <w:spacing w:val="8"/>
          <w:kern w:val="0"/>
          <w:sz w:val="32"/>
          <w:szCs w:val="32"/>
          <w:lang w:val="en-US" w:eastAsia="zh-CN"/>
        </w:rPr>
        <w:t>4次</w:t>
      </w:r>
      <w:r>
        <w:rPr>
          <w:rFonts w:hint="eastAsia" w:ascii="仿宋_GB2312" w:hAnsi="宋体" w:eastAsia="仿宋_GB2312" w:cs="宋体"/>
          <w:spacing w:val="8"/>
          <w:kern w:val="0"/>
          <w:sz w:val="32"/>
          <w:szCs w:val="32"/>
        </w:rPr>
        <w:t>政务公开工作部署会和专题培训会，通过会议进一步明确主动公开内容的具体要求和操作规范，有效提升了工作人员的业务能力和政务服务整体水平。</w:t>
      </w:r>
    </w:p>
    <w:p w14:paraId="5BB56F2E">
      <w:pPr>
        <w:spacing w:line="560" w:lineRule="exact"/>
        <w:ind w:firstLine="640" w:firstLineChars="200"/>
        <w:contextualSpacing/>
        <w:rPr>
          <w:rFonts w:hint="eastAsia" w:ascii="楷体_GB2312" w:hAnsi="仿宋" w:eastAsia="楷体_GB2312" w:cs="仿宋"/>
          <w:sz w:val="32"/>
          <w:szCs w:val="32"/>
        </w:rPr>
      </w:pPr>
      <w:r>
        <w:rPr>
          <w:rFonts w:hint="eastAsia" w:ascii="楷体_GB2312" w:hAnsi="仿宋" w:eastAsia="楷体_GB2312" w:cs="仿宋"/>
          <w:sz w:val="32"/>
          <w:szCs w:val="32"/>
        </w:rPr>
        <w:t>（二）主动公开</w:t>
      </w:r>
    </w:p>
    <w:p w14:paraId="469462B0">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2025年全年主动公开信息共93条，涉及通知公告、综合执法、社会保障和“双公示”等公开内容，以便公众查阅街道政务公开信息。同时，街道在微信公众号共发布信息1646篇，在政务服务中心和便民服务站同步开展政务公开工作。</w:t>
      </w:r>
    </w:p>
    <w:p w14:paraId="0C77EFAA">
      <w:pPr>
        <w:spacing w:line="560" w:lineRule="exact"/>
        <w:ind w:firstLine="640" w:firstLineChars="200"/>
        <w:contextualSpacing/>
        <w:rPr>
          <w:rFonts w:hint="eastAsia" w:ascii="楷体_GB2312" w:hAnsi="仿宋" w:eastAsia="楷体_GB2312" w:cs="仿宋"/>
          <w:sz w:val="32"/>
          <w:szCs w:val="32"/>
        </w:rPr>
      </w:pPr>
      <w:r>
        <w:rPr>
          <w:rFonts w:hint="eastAsia" w:ascii="楷体_GB2312" w:hAnsi="仿宋" w:eastAsia="楷体_GB2312" w:cs="仿宋"/>
          <w:sz w:val="32"/>
          <w:szCs w:val="32"/>
        </w:rPr>
        <w:t>（三）依申请公开</w:t>
      </w:r>
    </w:p>
    <w:p w14:paraId="0A38F62A">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全年共受理依申请公开案件4件,严格按照依申请公开办理时限出具登记回执、规范引用条例办理、按时出具答复书，未产生相关法律行政复议、行政诉讼案件。</w:t>
      </w:r>
    </w:p>
    <w:p w14:paraId="398F87E1">
      <w:pPr>
        <w:spacing w:line="560" w:lineRule="exact"/>
        <w:ind w:firstLine="640" w:firstLineChars="200"/>
        <w:contextualSpacing/>
        <w:rPr>
          <w:rFonts w:hint="eastAsia" w:ascii="楷体_GB2312" w:hAnsi="仿宋" w:eastAsia="楷体_GB2312" w:cs="仿宋"/>
          <w:sz w:val="32"/>
          <w:szCs w:val="32"/>
        </w:rPr>
      </w:pPr>
      <w:r>
        <w:rPr>
          <w:rFonts w:hint="eastAsia" w:ascii="楷体_GB2312" w:hAnsi="仿宋" w:eastAsia="楷体_GB2312" w:cs="仿宋"/>
          <w:sz w:val="32"/>
          <w:szCs w:val="32"/>
        </w:rPr>
        <w:t>（四）政府信息管理</w:t>
      </w:r>
    </w:p>
    <w:p w14:paraId="19E33514">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在文件制发环节，本街道建立了严格的保密审查机制，对公开属性进行精准分类管理，确保信息公开依法合规。街道层面实行三级审核流程：业务科室首先填写保密审查单并明确信息属性；主管领导对合规性进行审核把关；最后由综合办公室复核后统一发布。通过这一流程，既保障了信息发布的及时性，又确保了安全性，有效提升了政府信息公开工作的规范化水平，为公众提供了更加透明、高效的服务。</w:t>
      </w:r>
    </w:p>
    <w:p w14:paraId="6A432FAB">
      <w:pPr>
        <w:spacing w:line="560" w:lineRule="exact"/>
        <w:ind w:firstLine="640" w:firstLineChars="200"/>
        <w:contextualSpacing/>
        <w:rPr>
          <w:rFonts w:hint="eastAsia" w:ascii="楷体_GB2312" w:hAnsi="仿宋" w:eastAsia="楷体_GB2312" w:cs="仿宋"/>
          <w:sz w:val="32"/>
          <w:szCs w:val="32"/>
        </w:rPr>
      </w:pPr>
      <w:r>
        <w:rPr>
          <w:rFonts w:hint="eastAsia" w:ascii="楷体_GB2312" w:hAnsi="仿宋" w:eastAsia="楷体_GB2312" w:cs="仿宋"/>
          <w:sz w:val="32"/>
          <w:szCs w:val="32"/>
        </w:rPr>
        <w:t>（五）政府信息公开平台建设</w:t>
      </w:r>
    </w:p>
    <w:p w14:paraId="135EB587">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街道在高效推进区政府网站信息发布及本街道内容管理工作的基础上，同步通过“大兴林校路街道”微信公众号，及时推送便民咨询、街道工作动态等信息，确保信息公开的时效性与覆盖面，以便群众能够更加方便快捷地获取信息。</w:t>
      </w:r>
    </w:p>
    <w:p w14:paraId="5D82770A">
      <w:pPr>
        <w:spacing w:line="560" w:lineRule="exact"/>
        <w:ind w:firstLine="640" w:firstLineChars="200"/>
        <w:contextualSpacing/>
        <w:rPr>
          <w:rFonts w:hint="eastAsia" w:ascii="楷体_GB2312" w:hAnsi="仿宋" w:eastAsia="楷体_GB2312" w:cs="仿宋"/>
          <w:sz w:val="32"/>
          <w:szCs w:val="32"/>
        </w:rPr>
      </w:pPr>
      <w:r>
        <w:rPr>
          <w:rFonts w:hint="eastAsia" w:ascii="楷体_GB2312" w:hAnsi="仿宋" w:eastAsia="楷体_GB2312" w:cs="仿宋"/>
          <w:sz w:val="32"/>
          <w:szCs w:val="32"/>
        </w:rPr>
        <w:t>（六）教育培训</w:t>
      </w:r>
    </w:p>
    <w:p w14:paraId="091B4C14">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街道积极参加的政务公开培训和各类交流活动，并切实提高了街道政务公开水平。同时，街道严格依据《政务公开全清单》要求，强化对职能部门的指导监督，确保信息及时公开，推动政务公开工作向规范化、精细化方向稳步推进。</w:t>
      </w:r>
    </w:p>
    <w:p w14:paraId="3B349D8A">
      <w:pPr>
        <w:spacing w:line="560" w:lineRule="exact"/>
        <w:ind w:firstLine="640" w:firstLineChars="200"/>
        <w:contextualSpacing/>
        <w:rPr>
          <w:rFonts w:hint="eastAsia" w:ascii="楷体_GB2312" w:hAnsi="仿宋" w:eastAsia="楷体_GB2312" w:cs="仿宋"/>
          <w:sz w:val="32"/>
          <w:szCs w:val="32"/>
        </w:rPr>
      </w:pPr>
      <w:r>
        <w:rPr>
          <w:rFonts w:hint="eastAsia" w:ascii="楷体_GB2312" w:hAnsi="仿宋" w:eastAsia="楷体_GB2312" w:cs="仿宋"/>
          <w:sz w:val="32"/>
          <w:szCs w:val="32"/>
        </w:rPr>
        <w:t>（七）监督保障</w:t>
      </w:r>
    </w:p>
    <w:p w14:paraId="2D00F4A2">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街道通过区政府网站公开发布咨询和监督联系方式，畅通群众诉求与监督的渠道，建立24小时接听电话机制，自</w:t>
      </w:r>
      <w:r>
        <w:rPr>
          <w:rFonts w:hint="eastAsia" w:ascii="仿宋_GB2312" w:hAnsi="仿宋_GB2312" w:eastAsia="仿宋_GB2312" w:cs="仿宋_GB2312"/>
          <w:sz w:val="32"/>
          <w:szCs w:val="32"/>
          <w:lang w:eastAsia="zh-CN"/>
        </w:rPr>
        <w:t>觉接受群众监督</w:t>
      </w:r>
      <w:r>
        <w:rPr>
          <w:rFonts w:hint="eastAsia" w:ascii="仿宋_GB2312" w:hAnsi="仿宋" w:eastAsia="仿宋_GB2312" w:cs="仿宋"/>
          <w:kern w:val="2"/>
          <w:sz w:val="32"/>
          <w:szCs w:val="32"/>
          <w:lang w:val="en-US" w:eastAsia="zh-CN" w:bidi="ar-SA"/>
        </w:rPr>
        <w:t>。</w:t>
      </w:r>
    </w:p>
    <w:p w14:paraId="4D185C2F">
      <w:pPr>
        <w:pStyle w:val="2"/>
      </w:pPr>
    </w:p>
    <w:p w14:paraId="599CE27B">
      <w:pPr>
        <w:spacing w:line="560" w:lineRule="exact"/>
        <w:ind w:firstLine="640" w:firstLineChars="200"/>
        <w:contextualSpacing/>
        <w:rPr>
          <w:rFonts w:hint="eastAsia" w:ascii="黑体" w:hAnsi="黑体" w:eastAsia="黑体" w:cs="仿宋"/>
          <w:sz w:val="32"/>
          <w:szCs w:val="32"/>
        </w:rPr>
      </w:pPr>
      <w:r>
        <w:rPr>
          <w:rFonts w:hint="eastAsia" w:ascii="黑体" w:hAnsi="黑体" w:eastAsia="黑体" w:cs="仿宋"/>
          <w:sz w:val="32"/>
          <w:szCs w:val="32"/>
          <w:lang w:eastAsia="zh-CN"/>
        </w:rPr>
        <w:t>二、</w:t>
      </w:r>
      <w:r>
        <w:rPr>
          <w:rFonts w:hint="eastAsia" w:ascii="黑体" w:hAnsi="黑体" w:eastAsia="黑体" w:cs="仿宋"/>
          <w:sz w:val="32"/>
          <w:szCs w:val="32"/>
        </w:rPr>
        <w:t>主动公开政府信息情况</w:t>
      </w: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78"/>
        <w:gridCol w:w="2039"/>
        <w:gridCol w:w="2146"/>
        <w:gridCol w:w="2777"/>
      </w:tblGrid>
      <w:tr w14:paraId="72F1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cMar>
              <w:left w:w="57" w:type="dxa"/>
              <w:right w:w="57" w:type="dxa"/>
            </w:tcMar>
            <w:vAlign w:val="center"/>
          </w:tcPr>
          <w:p w14:paraId="0BE2B6D1">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第二十条第（一）项</w:t>
            </w:r>
          </w:p>
        </w:tc>
      </w:tr>
      <w:tr w14:paraId="033B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8" w:type="dxa"/>
            <w:shd w:val="clear" w:color="auto" w:fill="FFFFFF"/>
            <w:tcMar>
              <w:left w:w="57" w:type="dxa"/>
              <w:right w:w="57" w:type="dxa"/>
            </w:tcMar>
            <w:vAlign w:val="center"/>
          </w:tcPr>
          <w:p w14:paraId="5AAD1436">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信息内容</w:t>
            </w:r>
          </w:p>
        </w:tc>
        <w:tc>
          <w:tcPr>
            <w:tcW w:w="2039" w:type="dxa"/>
            <w:shd w:val="clear" w:color="auto" w:fill="FFFFFF"/>
            <w:tcMar>
              <w:left w:w="57" w:type="dxa"/>
              <w:right w:w="57" w:type="dxa"/>
            </w:tcMar>
            <w:vAlign w:val="center"/>
          </w:tcPr>
          <w:p w14:paraId="5B8397C3">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本年制发件数</w:t>
            </w:r>
          </w:p>
        </w:tc>
        <w:tc>
          <w:tcPr>
            <w:tcW w:w="2146" w:type="dxa"/>
            <w:shd w:val="clear" w:color="auto" w:fill="FFFFFF"/>
            <w:tcMar>
              <w:left w:w="57" w:type="dxa"/>
              <w:right w:w="57" w:type="dxa"/>
            </w:tcMar>
            <w:vAlign w:val="center"/>
          </w:tcPr>
          <w:p w14:paraId="5A4FFA63">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本年废止件数</w:t>
            </w:r>
          </w:p>
        </w:tc>
        <w:tc>
          <w:tcPr>
            <w:tcW w:w="2777" w:type="dxa"/>
            <w:shd w:val="clear" w:color="auto" w:fill="FFFFFF"/>
            <w:tcMar>
              <w:left w:w="57" w:type="dxa"/>
              <w:right w:w="57" w:type="dxa"/>
            </w:tcMar>
            <w:vAlign w:val="center"/>
          </w:tcPr>
          <w:p w14:paraId="3C5A4AAA">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现行有效件数</w:t>
            </w:r>
          </w:p>
        </w:tc>
      </w:tr>
      <w:tr w14:paraId="1C29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8" w:type="dxa"/>
            <w:shd w:val="clear" w:color="auto" w:fill="FFFFFF"/>
            <w:tcMar>
              <w:left w:w="57" w:type="dxa"/>
              <w:right w:w="57" w:type="dxa"/>
            </w:tcMar>
            <w:vAlign w:val="center"/>
          </w:tcPr>
          <w:p w14:paraId="6122EA4C">
            <w:pPr>
              <w:widowControl/>
              <w:spacing w:line="560" w:lineRule="exact"/>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规章</w:t>
            </w:r>
          </w:p>
        </w:tc>
        <w:tc>
          <w:tcPr>
            <w:tcW w:w="2039" w:type="dxa"/>
            <w:shd w:val="clear" w:color="auto" w:fill="FFFFFF"/>
            <w:tcMar>
              <w:left w:w="57" w:type="dxa"/>
              <w:right w:w="57" w:type="dxa"/>
            </w:tcMar>
            <w:vAlign w:val="center"/>
          </w:tcPr>
          <w:p w14:paraId="23EB8DD6">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0</w:t>
            </w:r>
          </w:p>
        </w:tc>
        <w:tc>
          <w:tcPr>
            <w:tcW w:w="2146" w:type="dxa"/>
            <w:shd w:val="clear" w:color="auto" w:fill="FFFFFF"/>
            <w:tcMar>
              <w:left w:w="57" w:type="dxa"/>
              <w:right w:w="57" w:type="dxa"/>
            </w:tcMar>
            <w:vAlign w:val="center"/>
          </w:tcPr>
          <w:p w14:paraId="7CE14806">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 　0</w:t>
            </w:r>
          </w:p>
        </w:tc>
        <w:tc>
          <w:tcPr>
            <w:tcW w:w="2777" w:type="dxa"/>
            <w:shd w:val="clear" w:color="auto" w:fill="FFFFFF"/>
            <w:tcMar>
              <w:left w:w="57" w:type="dxa"/>
              <w:right w:w="57" w:type="dxa"/>
            </w:tcMar>
            <w:vAlign w:val="center"/>
          </w:tcPr>
          <w:p w14:paraId="12C4C402">
            <w:pPr>
              <w:widowControl/>
              <w:spacing w:line="560" w:lineRule="exact"/>
              <w:jc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0</w:t>
            </w:r>
          </w:p>
        </w:tc>
      </w:tr>
      <w:tr w14:paraId="3279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8" w:type="dxa"/>
            <w:shd w:val="clear" w:color="auto" w:fill="FFFFFF"/>
            <w:tcMar>
              <w:left w:w="57" w:type="dxa"/>
              <w:right w:w="57" w:type="dxa"/>
            </w:tcMar>
            <w:vAlign w:val="center"/>
          </w:tcPr>
          <w:p w14:paraId="6FE47DC8">
            <w:pPr>
              <w:widowControl/>
              <w:spacing w:line="560" w:lineRule="exact"/>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行政规范性文件</w:t>
            </w:r>
          </w:p>
        </w:tc>
        <w:tc>
          <w:tcPr>
            <w:tcW w:w="2039" w:type="dxa"/>
            <w:shd w:val="clear" w:color="auto" w:fill="FFFFFF"/>
            <w:tcMar>
              <w:left w:w="57" w:type="dxa"/>
              <w:right w:w="57" w:type="dxa"/>
            </w:tcMar>
            <w:vAlign w:val="center"/>
          </w:tcPr>
          <w:p w14:paraId="3A37C615">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0</w:t>
            </w:r>
          </w:p>
        </w:tc>
        <w:tc>
          <w:tcPr>
            <w:tcW w:w="2146" w:type="dxa"/>
            <w:shd w:val="clear" w:color="auto" w:fill="FFFFFF"/>
            <w:tcMar>
              <w:left w:w="57" w:type="dxa"/>
              <w:right w:w="57" w:type="dxa"/>
            </w:tcMar>
            <w:vAlign w:val="center"/>
          </w:tcPr>
          <w:p w14:paraId="250B6E0F">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 　0</w:t>
            </w:r>
          </w:p>
        </w:tc>
        <w:tc>
          <w:tcPr>
            <w:tcW w:w="2777" w:type="dxa"/>
            <w:shd w:val="clear" w:color="auto" w:fill="FFFFFF"/>
            <w:tcMar>
              <w:left w:w="57" w:type="dxa"/>
              <w:right w:w="57" w:type="dxa"/>
            </w:tcMar>
            <w:vAlign w:val="center"/>
          </w:tcPr>
          <w:p w14:paraId="63B943ED">
            <w:pPr>
              <w:widowControl/>
              <w:spacing w:line="560" w:lineRule="exact"/>
              <w:jc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0</w:t>
            </w:r>
          </w:p>
        </w:tc>
      </w:tr>
      <w:tr w14:paraId="5B4E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cMar>
              <w:left w:w="57" w:type="dxa"/>
              <w:right w:w="57" w:type="dxa"/>
            </w:tcMar>
            <w:vAlign w:val="center"/>
          </w:tcPr>
          <w:p w14:paraId="7DA79B04">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第二十条第（五）项</w:t>
            </w:r>
          </w:p>
        </w:tc>
      </w:tr>
      <w:tr w14:paraId="117C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8" w:type="dxa"/>
            <w:shd w:val="clear" w:color="auto" w:fill="FFFFFF"/>
            <w:tcMar>
              <w:left w:w="57" w:type="dxa"/>
              <w:right w:w="57" w:type="dxa"/>
            </w:tcMar>
            <w:vAlign w:val="center"/>
          </w:tcPr>
          <w:p w14:paraId="086E245D">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信息内容</w:t>
            </w:r>
          </w:p>
        </w:tc>
        <w:tc>
          <w:tcPr>
            <w:tcW w:w="6962" w:type="dxa"/>
            <w:gridSpan w:val="3"/>
            <w:shd w:val="clear" w:color="auto" w:fill="FFFFFF"/>
            <w:tcMar>
              <w:left w:w="57" w:type="dxa"/>
              <w:right w:w="57" w:type="dxa"/>
            </w:tcMar>
            <w:vAlign w:val="center"/>
          </w:tcPr>
          <w:p w14:paraId="2EB8759F">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本年处理决定数量</w:t>
            </w:r>
          </w:p>
        </w:tc>
      </w:tr>
      <w:tr w14:paraId="045B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8" w:type="dxa"/>
            <w:shd w:val="clear" w:color="auto" w:fill="FFFFFF"/>
            <w:tcMar>
              <w:left w:w="57" w:type="dxa"/>
              <w:right w:w="57" w:type="dxa"/>
            </w:tcMar>
            <w:vAlign w:val="center"/>
          </w:tcPr>
          <w:p w14:paraId="2D302E44">
            <w:pPr>
              <w:widowControl/>
              <w:spacing w:line="560" w:lineRule="exact"/>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行政许可</w:t>
            </w:r>
          </w:p>
        </w:tc>
        <w:tc>
          <w:tcPr>
            <w:tcW w:w="6962" w:type="dxa"/>
            <w:gridSpan w:val="3"/>
            <w:shd w:val="clear" w:color="auto" w:fill="FFFFFF"/>
            <w:tcMar>
              <w:left w:w="57" w:type="dxa"/>
              <w:right w:w="57" w:type="dxa"/>
            </w:tcMar>
            <w:vAlign w:val="center"/>
          </w:tcPr>
          <w:p w14:paraId="011431DB">
            <w:pPr>
              <w:widowControl/>
              <w:spacing w:line="560" w:lineRule="exact"/>
              <w:jc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0</w:t>
            </w:r>
          </w:p>
        </w:tc>
      </w:tr>
      <w:tr w14:paraId="00EB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cMar>
              <w:left w:w="57" w:type="dxa"/>
              <w:right w:w="57" w:type="dxa"/>
            </w:tcMar>
            <w:vAlign w:val="center"/>
          </w:tcPr>
          <w:p w14:paraId="7520BDCE">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第二十条第（六）项</w:t>
            </w:r>
          </w:p>
        </w:tc>
      </w:tr>
      <w:tr w14:paraId="5886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8" w:type="dxa"/>
            <w:shd w:val="clear" w:color="auto" w:fill="FFFFFF"/>
            <w:tcMar>
              <w:left w:w="57" w:type="dxa"/>
              <w:right w:w="57" w:type="dxa"/>
            </w:tcMar>
            <w:vAlign w:val="center"/>
          </w:tcPr>
          <w:p w14:paraId="1C4C39C9">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信息内容</w:t>
            </w:r>
          </w:p>
        </w:tc>
        <w:tc>
          <w:tcPr>
            <w:tcW w:w="6962" w:type="dxa"/>
            <w:gridSpan w:val="3"/>
            <w:shd w:val="clear" w:color="auto" w:fill="FFFFFF"/>
            <w:tcMar>
              <w:left w:w="57" w:type="dxa"/>
              <w:right w:w="57" w:type="dxa"/>
            </w:tcMar>
            <w:vAlign w:val="center"/>
          </w:tcPr>
          <w:p w14:paraId="0B34B952">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本年处理决定数量</w:t>
            </w:r>
          </w:p>
        </w:tc>
      </w:tr>
      <w:tr w14:paraId="3670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8" w:type="dxa"/>
            <w:shd w:val="clear" w:color="auto" w:fill="FFFFFF"/>
            <w:tcMar>
              <w:left w:w="57" w:type="dxa"/>
              <w:right w:w="57" w:type="dxa"/>
            </w:tcMar>
            <w:vAlign w:val="center"/>
          </w:tcPr>
          <w:p w14:paraId="192CA24A">
            <w:pPr>
              <w:widowControl/>
              <w:spacing w:line="560" w:lineRule="exact"/>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行政处罚</w:t>
            </w:r>
          </w:p>
        </w:tc>
        <w:tc>
          <w:tcPr>
            <w:tcW w:w="6962" w:type="dxa"/>
            <w:gridSpan w:val="3"/>
            <w:shd w:val="clear" w:color="auto" w:fill="FFFFFF"/>
            <w:tcMar>
              <w:left w:w="57" w:type="dxa"/>
              <w:right w:w="57" w:type="dxa"/>
            </w:tcMar>
            <w:vAlign w:val="center"/>
          </w:tcPr>
          <w:p w14:paraId="0EC0754B">
            <w:pPr>
              <w:widowControl/>
              <w:spacing w:line="560" w:lineRule="exact"/>
              <w:jc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197</w:t>
            </w:r>
          </w:p>
        </w:tc>
      </w:tr>
      <w:tr w14:paraId="7ABC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8" w:type="dxa"/>
            <w:shd w:val="clear" w:color="auto" w:fill="FFFFFF"/>
            <w:tcMar>
              <w:left w:w="57" w:type="dxa"/>
              <w:right w:w="57" w:type="dxa"/>
            </w:tcMar>
            <w:vAlign w:val="center"/>
          </w:tcPr>
          <w:p w14:paraId="247B999D">
            <w:pPr>
              <w:widowControl/>
              <w:spacing w:line="560" w:lineRule="exact"/>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行政强制</w:t>
            </w:r>
          </w:p>
        </w:tc>
        <w:tc>
          <w:tcPr>
            <w:tcW w:w="6962" w:type="dxa"/>
            <w:gridSpan w:val="3"/>
            <w:shd w:val="clear" w:color="auto" w:fill="FFFFFF"/>
            <w:tcMar>
              <w:left w:w="57" w:type="dxa"/>
              <w:right w:w="57" w:type="dxa"/>
            </w:tcMar>
            <w:vAlign w:val="center"/>
          </w:tcPr>
          <w:p w14:paraId="10ED067F">
            <w:pPr>
              <w:widowControl/>
              <w:spacing w:line="560" w:lineRule="exact"/>
              <w:jc w:val="center"/>
              <w:rPr>
                <w:rFonts w:hint="eastAsia" w:ascii="宋体" w:hAnsi="宋体" w:cs="宋体"/>
                <w:color w:val="000000"/>
                <w:kern w:val="0"/>
                <w:sz w:val="20"/>
                <w:szCs w:val="20"/>
                <w:lang w:bidi="ar"/>
              </w:rPr>
            </w:pPr>
            <w:r>
              <w:rPr>
                <w:rFonts w:hint="default" w:ascii="宋体" w:hAnsi="宋体" w:cs="宋体"/>
                <w:color w:val="000000"/>
                <w:kern w:val="0"/>
                <w:sz w:val="20"/>
                <w:szCs w:val="20"/>
                <w:lang w:val="en-US" w:eastAsia="zh-CN" w:bidi="ar"/>
              </w:rPr>
              <w:t>0</w:t>
            </w:r>
          </w:p>
        </w:tc>
      </w:tr>
      <w:tr w14:paraId="4BC2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cMar>
              <w:left w:w="57" w:type="dxa"/>
              <w:right w:w="57" w:type="dxa"/>
            </w:tcMar>
            <w:vAlign w:val="center"/>
          </w:tcPr>
          <w:p w14:paraId="199572A6">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第二十条第（八）项</w:t>
            </w:r>
          </w:p>
        </w:tc>
      </w:tr>
      <w:tr w14:paraId="44BE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8" w:type="dxa"/>
            <w:shd w:val="clear" w:color="auto" w:fill="FFFFFF"/>
            <w:tcMar>
              <w:left w:w="57" w:type="dxa"/>
              <w:right w:w="57" w:type="dxa"/>
            </w:tcMar>
            <w:vAlign w:val="center"/>
          </w:tcPr>
          <w:p w14:paraId="1F8798DD">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信息内容</w:t>
            </w:r>
          </w:p>
        </w:tc>
        <w:tc>
          <w:tcPr>
            <w:tcW w:w="6962" w:type="dxa"/>
            <w:gridSpan w:val="3"/>
            <w:shd w:val="clear" w:color="auto" w:fill="FFFFFF"/>
            <w:tcMar>
              <w:left w:w="57" w:type="dxa"/>
              <w:right w:w="57" w:type="dxa"/>
            </w:tcMar>
            <w:vAlign w:val="center"/>
          </w:tcPr>
          <w:p w14:paraId="14C6DB87">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本年收费金额（单位：万元）</w:t>
            </w:r>
          </w:p>
        </w:tc>
      </w:tr>
      <w:tr w14:paraId="17DC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8" w:type="dxa"/>
            <w:shd w:val="clear" w:color="auto" w:fill="FFFFFF"/>
            <w:tcMar>
              <w:left w:w="57" w:type="dxa"/>
              <w:right w:w="57" w:type="dxa"/>
            </w:tcMar>
            <w:vAlign w:val="center"/>
          </w:tcPr>
          <w:p w14:paraId="664DE92A">
            <w:pPr>
              <w:widowControl/>
              <w:spacing w:line="560" w:lineRule="exact"/>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行政事业性收费</w:t>
            </w:r>
          </w:p>
        </w:tc>
        <w:tc>
          <w:tcPr>
            <w:tcW w:w="6962" w:type="dxa"/>
            <w:gridSpan w:val="3"/>
            <w:shd w:val="clear" w:color="auto" w:fill="FFFFFF"/>
            <w:tcMar>
              <w:left w:w="57" w:type="dxa"/>
              <w:right w:w="57" w:type="dxa"/>
            </w:tcMar>
            <w:vAlign w:val="center"/>
          </w:tcPr>
          <w:p w14:paraId="1F76454C">
            <w:pPr>
              <w:widowControl/>
              <w:spacing w:line="560" w:lineRule="exact"/>
              <w:jc w:val="center"/>
              <w:rPr>
                <w:rFonts w:hint="eastAsia" w:ascii="宋体" w:hAnsi="宋体" w:cs="宋体"/>
                <w:color w:val="000000"/>
                <w:kern w:val="0"/>
                <w:sz w:val="20"/>
                <w:szCs w:val="20"/>
                <w:lang w:val="en-US" w:eastAsia="zh-CN" w:bidi="ar"/>
              </w:rPr>
            </w:pPr>
            <w:r>
              <w:rPr>
                <w:rFonts w:hint="default" w:ascii="宋体" w:hAnsi="宋体" w:cs="宋体"/>
                <w:color w:val="000000"/>
                <w:kern w:val="0"/>
                <w:sz w:val="20"/>
                <w:szCs w:val="20"/>
                <w:lang w:val="en-US" w:eastAsia="zh-CN" w:bidi="ar"/>
              </w:rPr>
              <w:t>0</w:t>
            </w:r>
          </w:p>
        </w:tc>
      </w:tr>
    </w:tbl>
    <w:p w14:paraId="389425F2">
      <w:pPr>
        <w:pStyle w:val="2"/>
        <w:keepNext w:val="0"/>
        <w:keepLines w:val="0"/>
        <w:pageBreakBefore w:val="0"/>
        <w:kinsoku/>
        <w:wordWrap/>
        <w:overflowPunct/>
        <w:topLinePunct w:val="0"/>
        <w:autoSpaceDE/>
        <w:autoSpaceDN/>
        <w:bidi w:val="0"/>
        <w:spacing w:line="560" w:lineRule="exact"/>
        <w:ind w:right="0" w:rightChars="0"/>
        <w:textAlignment w:val="auto"/>
        <w:outlineLvl w:val="9"/>
        <w:rPr>
          <w:rFonts w:hint="eastAsia"/>
        </w:rPr>
      </w:pPr>
    </w:p>
    <w:p w14:paraId="46DE17B7">
      <w:pPr>
        <w:spacing w:line="560" w:lineRule="exact"/>
        <w:ind w:firstLine="640" w:firstLineChars="200"/>
        <w:contextualSpacing/>
        <w:rPr>
          <w:rFonts w:hint="eastAsia" w:ascii="黑体" w:hAnsi="黑体" w:eastAsia="黑体" w:cs="仿宋"/>
          <w:sz w:val="32"/>
          <w:szCs w:val="32"/>
          <w:lang w:eastAsia="zh-CN"/>
        </w:rPr>
      </w:pPr>
      <w:r>
        <w:rPr>
          <w:rFonts w:hint="eastAsia" w:ascii="黑体" w:hAnsi="黑体" w:eastAsia="黑体" w:cs="仿宋"/>
          <w:sz w:val="32"/>
          <w:szCs w:val="32"/>
          <w:lang w:eastAsia="zh-CN"/>
        </w:rPr>
        <w:t>三、收到和处理政府信息公开申请情况</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4036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vMerge w:val="restart"/>
            <w:shd w:val="clear" w:color="auto" w:fill="FFFFFF"/>
            <w:tcMar>
              <w:left w:w="108" w:type="dxa"/>
              <w:right w:w="108" w:type="dxa"/>
            </w:tcMar>
            <w:vAlign w:val="center"/>
          </w:tcPr>
          <w:p w14:paraId="70AA3191">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（本列数据的勾稽关系为：第一项加第二项之和，等于第三项加第四项之和）</w:t>
            </w:r>
          </w:p>
        </w:tc>
        <w:tc>
          <w:tcPr>
            <w:tcW w:w="4816" w:type="dxa"/>
            <w:gridSpan w:val="7"/>
            <w:shd w:val="clear" w:color="auto" w:fill="FFFFFF"/>
            <w:tcMar>
              <w:left w:w="57" w:type="dxa"/>
              <w:right w:w="57" w:type="dxa"/>
            </w:tcMar>
            <w:vAlign w:val="center"/>
          </w:tcPr>
          <w:p w14:paraId="4882A298">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申请人情况</w:t>
            </w:r>
          </w:p>
        </w:tc>
      </w:tr>
      <w:tr w14:paraId="36B9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vMerge w:val="continue"/>
            <w:shd w:val="clear" w:color="auto" w:fill="FFFFFF"/>
            <w:tcMar>
              <w:left w:w="108" w:type="dxa"/>
              <w:right w:w="108" w:type="dxa"/>
            </w:tcMar>
            <w:vAlign w:val="center"/>
          </w:tcPr>
          <w:p w14:paraId="4B7E3FD0">
            <w:pPr>
              <w:widowControl/>
              <w:spacing w:line="560" w:lineRule="exact"/>
              <w:jc w:val="left"/>
              <w:rPr>
                <w:rFonts w:hint="eastAsia" w:ascii="宋体" w:hAnsi="宋体" w:eastAsia="宋体" w:cs="宋体"/>
                <w:kern w:val="0"/>
                <w:sz w:val="20"/>
                <w:szCs w:val="20"/>
                <w:lang w:bidi="ar"/>
              </w:rPr>
            </w:pPr>
          </w:p>
        </w:tc>
        <w:tc>
          <w:tcPr>
            <w:tcW w:w="688" w:type="dxa"/>
            <w:vMerge w:val="restart"/>
            <w:shd w:val="clear" w:color="auto" w:fill="FFFFFF"/>
            <w:tcMar>
              <w:left w:w="57" w:type="dxa"/>
              <w:right w:w="57" w:type="dxa"/>
            </w:tcMar>
            <w:vAlign w:val="center"/>
          </w:tcPr>
          <w:p w14:paraId="0B5DF706">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自然人</w:t>
            </w:r>
          </w:p>
        </w:tc>
        <w:tc>
          <w:tcPr>
            <w:tcW w:w="3440" w:type="dxa"/>
            <w:gridSpan w:val="5"/>
            <w:shd w:val="clear" w:color="auto" w:fill="FFFFFF"/>
            <w:tcMar>
              <w:left w:w="57" w:type="dxa"/>
              <w:right w:w="57" w:type="dxa"/>
            </w:tcMar>
            <w:vAlign w:val="center"/>
          </w:tcPr>
          <w:p w14:paraId="6309459D">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法人或其他组织</w:t>
            </w:r>
          </w:p>
        </w:tc>
        <w:tc>
          <w:tcPr>
            <w:tcW w:w="688" w:type="dxa"/>
            <w:vMerge w:val="restart"/>
            <w:shd w:val="clear" w:color="auto" w:fill="FFFFFF"/>
            <w:tcMar>
              <w:left w:w="57" w:type="dxa"/>
              <w:right w:w="57" w:type="dxa"/>
            </w:tcMar>
            <w:vAlign w:val="center"/>
          </w:tcPr>
          <w:p w14:paraId="012A6246">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总计</w:t>
            </w:r>
          </w:p>
        </w:tc>
      </w:tr>
      <w:tr w14:paraId="5D52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4932" w:type="dxa"/>
            <w:gridSpan w:val="3"/>
            <w:vMerge w:val="continue"/>
            <w:shd w:val="clear" w:color="auto" w:fill="FFFFFF"/>
            <w:tcMar>
              <w:left w:w="108" w:type="dxa"/>
              <w:right w:w="108" w:type="dxa"/>
            </w:tcMar>
            <w:vAlign w:val="center"/>
          </w:tcPr>
          <w:p w14:paraId="42470C02">
            <w:pPr>
              <w:widowControl/>
              <w:spacing w:line="560" w:lineRule="exact"/>
              <w:jc w:val="left"/>
              <w:rPr>
                <w:rFonts w:hint="eastAsia" w:ascii="宋体" w:hAnsi="宋体" w:eastAsia="宋体" w:cs="宋体"/>
                <w:kern w:val="0"/>
                <w:sz w:val="20"/>
                <w:szCs w:val="20"/>
                <w:lang w:bidi="ar"/>
              </w:rPr>
            </w:pPr>
          </w:p>
        </w:tc>
        <w:tc>
          <w:tcPr>
            <w:tcW w:w="688" w:type="dxa"/>
            <w:vMerge w:val="continue"/>
            <w:shd w:val="clear" w:color="auto" w:fill="FFFFFF"/>
            <w:tcMar>
              <w:left w:w="57" w:type="dxa"/>
              <w:right w:w="57" w:type="dxa"/>
            </w:tcMar>
            <w:vAlign w:val="center"/>
          </w:tcPr>
          <w:p w14:paraId="6AE53EE6">
            <w:pPr>
              <w:widowControl/>
              <w:spacing w:line="560" w:lineRule="exact"/>
              <w:jc w:val="left"/>
              <w:rPr>
                <w:rFonts w:hint="eastAsia" w:ascii="宋体" w:hAnsi="宋体" w:eastAsia="宋体" w:cs="宋体"/>
                <w:kern w:val="0"/>
                <w:sz w:val="20"/>
                <w:szCs w:val="20"/>
                <w:lang w:bidi="ar"/>
              </w:rPr>
            </w:pPr>
          </w:p>
        </w:tc>
        <w:tc>
          <w:tcPr>
            <w:tcW w:w="688" w:type="dxa"/>
            <w:shd w:val="clear" w:color="auto" w:fill="FFFFFF"/>
            <w:tcMar>
              <w:left w:w="57" w:type="dxa"/>
              <w:right w:w="57" w:type="dxa"/>
            </w:tcMar>
            <w:vAlign w:val="center"/>
          </w:tcPr>
          <w:p w14:paraId="48431EB4">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商业</w:t>
            </w:r>
          </w:p>
          <w:p w14:paraId="6A54BB47">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企业</w:t>
            </w:r>
          </w:p>
        </w:tc>
        <w:tc>
          <w:tcPr>
            <w:tcW w:w="688" w:type="dxa"/>
            <w:shd w:val="clear" w:color="auto" w:fill="FFFFFF"/>
            <w:tcMar>
              <w:left w:w="57" w:type="dxa"/>
              <w:right w:w="57" w:type="dxa"/>
            </w:tcMar>
            <w:vAlign w:val="center"/>
          </w:tcPr>
          <w:p w14:paraId="7336FE8E">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科研</w:t>
            </w:r>
          </w:p>
          <w:p w14:paraId="1DF8104A">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机构</w:t>
            </w:r>
          </w:p>
        </w:tc>
        <w:tc>
          <w:tcPr>
            <w:tcW w:w="688" w:type="dxa"/>
            <w:shd w:val="clear" w:color="auto" w:fill="FFFFFF"/>
            <w:tcMar>
              <w:left w:w="57" w:type="dxa"/>
              <w:right w:w="57" w:type="dxa"/>
            </w:tcMar>
            <w:vAlign w:val="center"/>
          </w:tcPr>
          <w:p w14:paraId="7E8047FE">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社会公益组织</w:t>
            </w:r>
          </w:p>
        </w:tc>
        <w:tc>
          <w:tcPr>
            <w:tcW w:w="688" w:type="dxa"/>
            <w:shd w:val="clear" w:color="auto" w:fill="FFFFFF"/>
            <w:tcMar>
              <w:left w:w="57" w:type="dxa"/>
              <w:right w:w="57" w:type="dxa"/>
            </w:tcMar>
            <w:vAlign w:val="center"/>
          </w:tcPr>
          <w:p w14:paraId="67954B8A">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法律服务机构</w:t>
            </w:r>
          </w:p>
        </w:tc>
        <w:tc>
          <w:tcPr>
            <w:tcW w:w="688" w:type="dxa"/>
            <w:shd w:val="clear" w:color="auto" w:fill="FFFFFF"/>
            <w:tcMar>
              <w:left w:w="57" w:type="dxa"/>
              <w:right w:w="57" w:type="dxa"/>
            </w:tcMar>
            <w:vAlign w:val="center"/>
          </w:tcPr>
          <w:p w14:paraId="673730B2">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其他</w:t>
            </w:r>
          </w:p>
        </w:tc>
        <w:tc>
          <w:tcPr>
            <w:tcW w:w="688" w:type="dxa"/>
            <w:vMerge w:val="continue"/>
            <w:shd w:val="clear" w:color="auto" w:fill="FFFFFF"/>
            <w:tcMar>
              <w:left w:w="57" w:type="dxa"/>
              <w:right w:w="57" w:type="dxa"/>
            </w:tcMar>
            <w:vAlign w:val="center"/>
          </w:tcPr>
          <w:p w14:paraId="08D2F2B5">
            <w:pPr>
              <w:widowControl/>
              <w:spacing w:line="560" w:lineRule="exact"/>
              <w:jc w:val="left"/>
              <w:rPr>
                <w:rFonts w:hint="eastAsia" w:ascii="宋体" w:hAnsi="宋体" w:eastAsia="宋体" w:cs="宋体"/>
                <w:kern w:val="0"/>
                <w:sz w:val="20"/>
                <w:szCs w:val="20"/>
                <w:lang w:bidi="ar"/>
              </w:rPr>
            </w:pPr>
          </w:p>
        </w:tc>
      </w:tr>
      <w:tr w14:paraId="574B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shd w:val="clear" w:color="auto" w:fill="FFFFFF"/>
            <w:tcMar>
              <w:left w:w="57" w:type="dxa"/>
              <w:right w:w="57" w:type="dxa"/>
            </w:tcMar>
            <w:vAlign w:val="center"/>
          </w:tcPr>
          <w:p w14:paraId="153002BD">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一、本年新收政府信息公开申请数量</w:t>
            </w:r>
          </w:p>
        </w:tc>
        <w:tc>
          <w:tcPr>
            <w:tcW w:w="688" w:type="dxa"/>
            <w:shd w:val="clear" w:color="auto" w:fill="FFFFFF"/>
            <w:tcMar>
              <w:left w:w="57" w:type="dxa"/>
              <w:right w:w="57" w:type="dxa"/>
            </w:tcMar>
            <w:vAlign w:val="center"/>
          </w:tcPr>
          <w:p w14:paraId="33AC009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4</w:t>
            </w:r>
          </w:p>
        </w:tc>
        <w:tc>
          <w:tcPr>
            <w:tcW w:w="688" w:type="dxa"/>
            <w:shd w:val="clear" w:color="auto" w:fill="FFFFFF"/>
            <w:tcMar>
              <w:left w:w="57" w:type="dxa"/>
              <w:right w:w="57" w:type="dxa"/>
            </w:tcMar>
            <w:vAlign w:val="center"/>
          </w:tcPr>
          <w:p w14:paraId="23D9610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E5E5CB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4B0851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8DC580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5A09AE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top"/>
          </w:tcPr>
          <w:p w14:paraId="7170F50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4</w:t>
            </w:r>
          </w:p>
        </w:tc>
      </w:tr>
      <w:tr w14:paraId="3888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4932" w:type="dxa"/>
            <w:gridSpan w:val="3"/>
            <w:shd w:val="clear" w:color="auto" w:fill="FFFFFF"/>
            <w:tcMar>
              <w:left w:w="57" w:type="dxa"/>
              <w:right w:w="57" w:type="dxa"/>
            </w:tcMar>
            <w:vAlign w:val="center"/>
          </w:tcPr>
          <w:p w14:paraId="3457924B">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二、上年结转政府信息公开申请数量</w:t>
            </w:r>
          </w:p>
        </w:tc>
        <w:tc>
          <w:tcPr>
            <w:tcW w:w="688" w:type="dxa"/>
            <w:shd w:val="clear" w:color="auto" w:fill="FFFFFF"/>
            <w:tcMar>
              <w:left w:w="57" w:type="dxa"/>
              <w:right w:w="57" w:type="dxa"/>
            </w:tcMar>
            <w:vAlign w:val="center"/>
          </w:tcPr>
          <w:p w14:paraId="390498B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FC528F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A2CEE6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56FF92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0267F0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D2B734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CFAFBA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3EC3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restart"/>
            <w:shd w:val="clear" w:color="auto" w:fill="FFFFFF"/>
            <w:tcMar>
              <w:left w:w="57" w:type="dxa"/>
              <w:right w:w="57" w:type="dxa"/>
            </w:tcMar>
            <w:vAlign w:val="center"/>
          </w:tcPr>
          <w:p w14:paraId="2D0FA502">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三、本年度办理结果</w:t>
            </w:r>
          </w:p>
        </w:tc>
        <w:tc>
          <w:tcPr>
            <w:tcW w:w="4163" w:type="dxa"/>
            <w:gridSpan w:val="2"/>
            <w:shd w:val="clear" w:color="auto" w:fill="FFFFFF"/>
            <w:tcMar>
              <w:left w:w="57" w:type="dxa"/>
              <w:right w:w="57" w:type="dxa"/>
            </w:tcMar>
            <w:vAlign w:val="center"/>
          </w:tcPr>
          <w:p w14:paraId="2BF26289">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（一）予以公开</w:t>
            </w:r>
          </w:p>
        </w:tc>
        <w:tc>
          <w:tcPr>
            <w:tcW w:w="688" w:type="dxa"/>
            <w:shd w:val="clear" w:color="auto" w:fill="FFFFFF"/>
            <w:tcMar>
              <w:left w:w="57" w:type="dxa"/>
              <w:right w:w="57" w:type="dxa"/>
            </w:tcMar>
            <w:vAlign w:val="center"/>
          </w:tcPr>
          <w:p w14:paraId="7239AA2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2</w:t>
            </w:r>
          </w:p>
        </w:tc>
        <w:tc>
          <w:tcPr>
            <w:tcW w:w="688" w:type="dxa"/>
            <w:shd w:val="clear" w:color="auto" w:fill="FFFFFF"/>
            <w:tcMar>
              <w:left w:w="57" w:type="dxa"/>
              <w:right w:w="57" w:type="dxa"/>
            </w:tcMar>
            <w:vAlign w:val="center"/>
          </w:tcPr>
          <w:p w14:paraId="00614C3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995BB5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D0F0DB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395D6E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454034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top"/>
          </w:tcPr>
          <w:p w14:paraId="482C112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2</w:t>
            </w:r>
          </w:p>
        </w:tc>
      </w:tr>
      <w:tr w14:paraId="2586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38135115">
            <w:pPr>
              <w:widowControl/>
              <w:spacing w:line="560" w:lineRule="exact"/>
              <w:jc w:val="left"/>
              <w:rPr>
                <w:rFonts w:hint="eastAsia" w:ascii="宋体" w:hAnsi="宋体" w:eastAsia="宋体" w:cs="宋体"/>
                <w:kern w:val="0"/>
                <w:sz w:val="20"/>
                <w:szCs w:val="20"/>
                <w:lang w:bidi="ar"/>
              </w:rPr>
            </w:pPr>
          </w:p>
        </w:tc>
        <w:tc>
          <w:tcPr>
            <w:tcW w:w="4163" w:type="dxa"/>
            <w:gridSpan w:val="2"/>
            <w:shd w:val="clear" w:color="auto" w:fill="FFFFFF"/>
            <w:tcMar>
              <w:left w:w="57" w:type="dxa"/>
              <w:right w:w="57" w:type="dxa"/>
            </w:tcMar>
            <w:vAlign w:val="center"/>
          </w:tcPr>
          <w:p w14:paraId="5FD169A3">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（二）部分公开（区分处理的，只计这一情形，不计其他情形）</w:t>
            </w:r>
          </w:p>
        </w:tc>
        <w:tc>
          <w:tcPr>
            <w:tcW w:w="688" w:type="dxa"/>
            <w:shd w:val="clear" w:color="auto" w:fill="FFFFFF"/>
            <w:tcMar>
              <w:left w:w="57" w:type="dxa"/>
              <w:right w:w="57" w:type="dxa"/>
            </w:tcMar>
            <w:vAlign w:val="center"/>
          </w:tcPr>
          <w:p w14:paraId="37F37AF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AC73D0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675B08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2F4992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B913D9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B58DE1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6D5F91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7825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7DC87D6C">
            <w:pPr>
              <w:widowControl/>
              <w:spacing w:line="560" w:lineRule="exact"/>
              <w:jc w:val="left"/>
              <w:rPr>
                <w:rFonts w:hint="eastAsia" w:ascii="宋体" w:hAnsi="宋体" w:eastAsia="宋体" w:cs="宋体"/>
                <w:kern w:val="0"/>
                <w:sz w:val="20"/>
                <w:szCs w:val="20"/>
                <w:lang w:bidi="ar"/>
              </w:rPr>
            </w:pPr>
          </w:p>
        </w:tc>
        <w:tc>
          <w:tcPr>
            <w:tcW w:w="943" w:type="dxa"/>
            <w:vMerge w:val="restart"/>
            <w:shd w:val="clear" w:color="auto" w:fill="FFFFFF"/>
            <w:tcMar>
              <w:left w:w="57" w:type="dxa"/>
              <w:right w:w="57" w:type="dxa"/>
            </w:tcMar>
            <w:vAlign w:val="center"/>
          </w:tcPr>
          <w:p w14:paraId="34A85C0B">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（三）不予公开</w:t>
            </w:r>
          </w:p>
        </w:tc>
        <w:tc>
          <w:tcPr>
            <w:tcW w:w="3220" w:type="dxa"/>
            <w:shd w:val="clear" w:color="auto" w:fill="FFFFFF"/>
            <w:tcMar>
              <w:left w:w="57" w:type="dxa"/>
              <w:right w:w="57" w:type="dxa"/>
            </w:tcMar>
            <w:vAlign w:val="top"/>
          </w:tcPr>
          <w:p w14:paraId="7972F69A">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1.属于国家秘密</w:t>
            </w:r>
          </w:p>
        </w:tc>
        <w:tc>
          <w:tcPr>
            <w:tcW w:w="688" w:type="dxa"/>
            <w:shd w:val="clear" w:color="auto" w:fill="FFFFFF"/>
            <w:tcMar>
              <w:left w:w="57" w:type="dxa"/>
              <w:right w:w="57" w:type="dxa"/>
            </w:tcMar>
            <w:vAlign w:val="center"/>
          </w:tcPr>
          <w:p w14:paraId="51FF9A3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4E0EB9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177BA8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5C1572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7297DD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0D0F4E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1596E4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6A3B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020621DC">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6E9C32DC">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2B6B5371">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2.其他法律行政法规禁止公开</w:t>
            </w:r>
          </w:p>
        </w:tc>
        <w:tc>
          <w:tcPr>
            <w:tcW w:w="688" w:type="dxa"/>
            <w:shd w:val="clear" w:color="auto" w:fill="FFFFFF"/>
            <w:tcMar>
              <w:left w:w="57" w:type="dxa"/>
              <w:right w:w="57" w:type="dxa"/>
            </w:tcMar>
            <w:vAlign w:val="center"/>
          </w:tcPr>
          <w:p w14:paraId="1E28102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359C3A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03C0A7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A0EBC9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922F47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E820EC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7CBF39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6A1B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2C6F9773">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0D814B2C">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3C50CDAC">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3.危及“三安全一稳定”</w:t>
            </w:r>
          </w:p>
        </w:tc>
        <w:tc>
          <w:tcPr>
            <w:tcW w:w="688" w:type="dxa"/>
            <w:shd w:val="clear" w:color="auto" w:fill="FFFFFF"/>
            <w:tcMar>
              <w:left w:w="57" w:type="dxa"/>
              <w:right w:w="57" w:type="dxa"/>
            </w:tcMar>
            <w:vAlign w:val="center"/>
          </w:tcPr>
          <w:p w14:paraId="23AD1CC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F8F586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B3F801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DAB13C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459355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27FC79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E11789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6360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0243AE73">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3FAD026C">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2B618CAC">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4.保护第三方合法权益</w:t>
            </w:r>
          </w:p>
        </w:tc>
        <w:tc>
          <w:tcPr>
            <w:tcW w:w="688" w:type="dxa"/>
            <w:shd w:val="clear" w:color="auto" w:fill="FFFFFF"/>
            <w:tcMar>
              <w:left w:w="57" w:type="dxa"/>
              <w:right w:w="57" w:type="dxa"/>
            </w:tcMar>
            <w:vAlign w:val="center"/>
          </w:tcPr>
          <w:p w14:paraId="174D492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A83775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EBB30B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687F75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F8EF3F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CF5399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606ABE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530B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16BFDC5A">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389CDDF7">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48B0033C">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5.属于三类内部事务信息</w:t>
            </w:r>
          </w:p>
        </w:tc>
        <w:tc>
          <w:tcPr>
            <w:tcW w:w="688" w:type="dxa"/>
            <w:shd w:val="clear" w:color="auto" w:fill="FFFFFF"/>
            <w:tcMar>
              <w:left w:w="57" w:type="dxa"/>
              <w:right w:w="57" w:type="dxa"/>
            </w:tcMar>
            <w:vAlign w:val="center"/>
          </w:tcPr>
          <w:p w14:paraId="557133B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1</w:t>
            </w:r>
          </w:p>
        </w:tc>
        <w:tc>
          <w:tcPr>
            <w:tcW w:w="688" w:type="dxa"/>
            <w:shd w:val="clear" w:color="auto" w:fill="FFFFFF"/>
            <w:tcMar>
              <w:left w:w="57" w:type="dxa"/>
              <w:right w:w="57" w:type="dxa"/>
            </w:tcMar>
            <w:vAlign w:val="center"/>
          </w:tcPr>
          <w:p w14:paraId="11D1300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D51921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FE1095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F99FCA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EC9F40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C201EC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1</w:t>
            </w:r>
          </w:p>
        </w:tc>
      </w:tr>
      <w:tr w14:paraId="213D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6BFE67CE">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7FE5AD20">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03F2167E">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6.属于四类过程性信息</w:t>
            </w:r>
          </w:p>
        </w:tc>
        <w:tc>
          <w:tcPr>
            <w:tcW w:w="688" w:type="dxa"/>
            <w:shd w:val="clear" w:color="auto" w:fill="FFFFFF"/>
            <w:tcMar>
              <w:left w:w="57" w:type="dxa"/>
              <w:right w:w="57" w:type="dxa"/>
            </w:tcMar>
            <w:vAlign w:val="center"/>
          </w:tcPr>
          <w:p w14:paraId="7324D59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34B6CB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E62A80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04D479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E3F5FD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5F061C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0EA23F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0026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4829F92C">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42762409">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3E483E3C">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7.属于行政执法案卷</w:t>
            </w:r>
          </w:p>
        </w:tc>
        <w:tc>
          <w:tcPr>
            <w:tcW w:w="688" w:type="dxa"/>
            <w:shd w:val="clear" w:color="auto" w:fill="FFFFFF"/>
            <w:tcMar>
              <w:left w:w="57" w:type="dxa"/>
              <w:right w:w="57" w:type="dxa"/>
            </w:tcMar>
            <w:vAlign w:val="center"/>
          </w:tcPr>
          <w:p w14:paraId="455472D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C2BC4E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767E08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3E6A7F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FE17D4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D03CB4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1C4288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6426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5C4F5254">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3A46469A">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6F4AB6E5">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8.属于行政查询事项</w:t>
            </w:r>
          </w:p>
        </w:tc>
        <w:tc>
          <w:tcPr>
            <w:tcW w:w="688" w:type="dxa"/>
            <w:shd w:val="clear" w:color="auto" w:fill="FFFFFF"/>
            <w:tcMar>
              <w:left w:w="57" w:type="dxa"/>
              <w:right w:w="57" w:type="dxa"/>
            </w:tcMar>
            <w:vAlign w:val="center"/>
          </w:tcPr>
          <w:p w14:paraId="4D8DB64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0375A8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C068D0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D3EE9D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334562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749516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20BBFC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4DD5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1D408644">
            <w:pPr>
              <w:widowControl/>
              <w:spacing w:line="560" w:lineRule="exact"/>
              <w:jc w:val="left"/>
              <w:rPr>
                <w:rFonts w:hint="eastAsia" w:ascii="宋体" w:hAnsi="宋体" w:eastAsia="宋体" w:cs="宋体"/>
                <w:kern w:val="0"/>
                <w:sz w:val="20"/>
                <w:szCs w:val="20"/>
                <w:lang w:bidi="ar"/>
              </w:rPr>
            </w:pPr>
          </w:p>
        </w:tc>
        <w:tc>
          <w:tcPr>
            <w:tcW w:w="943" w:type="dxa"/>
            <w:vMerge w:val="restart"/>
            <w:shd w:val="clear" w:color="auto" w:fill="FFFFFF"/>
            <w:tcMar>
              <w:left w:w="57" w:type="dxa"/>
              <w:right w:w="57" w:type="dxa"/>
            </w:tcMar>
            <w:vAlign w:val="center"/>
          </w:tcPr>
          <w:p w14:paraId="5D9CAD4A">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（四）无法提供</w:t>
            </w:r>
          </w:p>
        </w:tc>
        <w:tc>
          <w:tcPr>
            <w:tcW w:w="3220" w:type="dxa"/>
            <w:shd w:val="clear" w:color="auto" w:fill="FFFFFF"/>
            <w:tcMar>
              <w:left w:w="57" w:type="dxa"/>
              <w:right w:w="57" w:type="dxa"/>
            </w:tcMar>
            <w:vAlign w:val="top"/>
          </w:tcPr>
          <w:p w14:paraId="3173BBA0">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1.本机关不掌握相关政府信息</w:t>
            </w:r>
          </w:p>
        </w:tc>
        <w:tc>
          <w:tcPr>
            <w:tcW w:w="688" w:type="dxa"/>
            <w:shd w:val="clear" w:color="auto" w:fill="FFFFFF"/>
            <w:tcMar>
              <w:left w:w="57" w:type="dxa"/>
              <w:right w:w="57" w:type="dxa"/>
            </w:tcMar>
            <w:vAlign w:val="center"/>
          </w:tcPr>
          <w:p w14:paraId="33BD582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1</w:t>
            </w:r>
          </w:p>
        </w:tc>
        <w:tc>
          <w:tcPr>
            <w:tcW w:w="688" w:type="dxa"/>
            <w:shd w:val="clear" w:color="auto" w:fill="FFFFFF"/>
            <w:tcMar>
              <w:left w:w="57" w:type="dxa"/>
              <w:right w:w="57" w:type="dxa"/>
            </w:tcMar>
            <w:vAlign w:val="center"/>
          </w:tcPr>
          <w:p w14:paraId="379FF83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63DC10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3FF521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D1FA20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FBBDEF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A3C12B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1</w:t>
            </w:r>
          </w:p>
        </w:tc>
      </w:tr>
      <w:tr w14:paraId="5237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0C240D46">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5012AC93">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492A71E9">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2.没有现成信息需要另行制作</w:t>
            </w:r>
          </w:p>
        </w:tc>
        <w:tc>
          <w:tcPr>
            <w:tcW w:w="688" w:type="dxa"/>
            <w:shd w:val="clear" w:color="auto" w:fill="FFFFFF"/>
            <w:tcMar>
              <w:left w:w="57" w:type="dxa"/>
              <w:right w:w="57" w:type="dxa"/>
            </w:tcMar>
            <w:vAlign w:val="top"/>
          </w:tcPr>
          <w:p w14:paraId="720A549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A48C64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E8CB64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74CB4E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D92C24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007E61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top"/>
          </w:tcPr>
          <w:p w14:paraId="79BB5D3B">
            <w:pPr>
              <w:widowControl/>
              <w:spacing w:line="560" w:lineRule="exact"/>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r>
      <w:tr w14:paraId="3E5A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5EE149C3">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541FD767">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4E5D581E">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3.补正后申请内容仍不明确</w:t>
            </w:r>
          </w:p>
        </w:tc>
        <w:tc>
          <w:tcPr>
            <w:tcW w:w="688" w:type="dxa"/>
            <w:shd w:val="clear" w:color="auto" w:fill="FFFFFF"/>
            <w:tcMar>
              <w:left w:w="57" w:type="dxa"/>
              <w:right w:w="57" w:type="dxa"/>
            </w:tcMar>
            <w:vAlign w:val="center"/>
          </w:tcPr>
          <w:p w14:paraId="40F576F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80BE29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F35404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28E555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92B579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8AC8FC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9CECAD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490A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08AE0623">
            <w:pPr>
              <w:widowControl/>
              <w:spacing w:line="560" w:lineRule="exact"/>
              <w:jc w:val="left"/>
              <w:rPr>
                <w:rFonts w:hint="eastAsia" w:ascii="宋体" w:hAnsi="宋体" w:eastAsia="宋体" w:cs="宋体"/>
                <w:kern w:val="0"/>
                <w:sz w:val="20"/>
                <w:szCs w:val="20"/>
                <w:lang w:bidi="ar"/>
              </w:rPr>
            </w:pPr>
          </w:p>
        </w:tc>
        <w:tc>
          <w:tcPr>
            <w:tcW w:w="943" w:type="dxa"/>
            <w:vMerge w:val="restart"/>
            <w:shd w:val="clear" w:color="auto" w:fill="FFFFFF"/>
            <w:tcMar>
              <w:left w:w="57" w:type="dxa"/>
              <w:right w:w="57" w:type="dxa"/>
            </w:tcMar>
            <w:vAlign w:val="center"/>
          </w:tcPr>
          <w:p w14:paraId="587B8111">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（五）不予处理</w:t>
            </w:r>
          </w:p>
        </w:tc>
        <w:tc>
          <w:tcPr>
            <w:tcW w:w="3220" w:type="dxa"/>
            <w:shd w:val="clear" w:color="auto" w:fill="FFFFFF"/>
            <w:tcMar>
              <w:left w:w="57" w:type="dxa"/>
              <w:right w:w="57" w:type="dxa"/>
            </w:tcMar>
            <w:vAlign w:val="top"/>
          </w:tcPr>
          <w:p w14:paraId="622ED6E0">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1.信访举报投诉类申请</w:t>
            </w:r>
          </w:p>
        </w:tc>
        <w:tc>
          <w:tcPr>
            <w:tcW w:w="688" w:type="dxa"/>
            <w:shd w:val="clear" w:color="auto" w:fill="FFFFFF"/>
            <w:tcMar>
              <w:left w:w="57" w:type="dxa"/>
              <w:right w:w="57" w:type="dxa"/>
            </w:tcMar>
            <w:vAlign w:val="center"/>
          </w:tcPr>
          <w:p w14:paraId="45B7B5A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B3FB4C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8C3DD7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BFC38A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1A587C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CF1A94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2CE3D0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07A8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144B5937">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78A5D6B3">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0D2F827E">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2.重复申请</w:t>
            </w:r>
          </w:p>
        </w:tc>
        <w:tc>
          <w:tcPr>
            <w:tcW w:w="688" w:type="dxa"/>
            <w:shd w:val="clear" w:color="auto" w:fill="FFFFFF"/>
            <w:tcMar>
              <w:left w:w="57" w:type="dxa"/>
              <w:right w:w="57" w:type="dxa"/>
            </w:tcMar>
            <w:vAlign w:val="center"/>
          </w:tcPr>
          <w:p w14:paraId="2901022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7FB8B8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D9BFE5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D568F5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A852CE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8F30FE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06BC47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61C4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649F5146">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4A072C7D">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37E0FC0E">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3.要求提供公开出版物</w:t>
            </w:r>
          </w:p>
        </w:tc>
        <w:tc>
          <w:tcPr>
            <w:tcW w:w="688" w:type="dxa"/>
            <w:shd w:val="clear" w:color="auto" w:fill="FFFFFF"/>
            <w:tcMar>
              <w:left w:w="57" w:type="dxa"/>
              <w:right w:w="57" w:type="dxa"/>
            </w:tcMar>
            <w:vAlign w:val="center"/>
          </w:tcPr>
          <w:p w14:paraId="1D07A6A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4473FC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9EF8F7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B72388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B4AF69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34FD23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114DF8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046C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7EADE5E1">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115FCCE6">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top"/>
          </w:tcPr>
          <w:p w14:paraId="71D61F00">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4.无正当理由大量反复申请</w:t>
            </w:r>
          </w:p>
        </w:tc>
        <w:tc>
          <w:tcPr>
            <w:tcW w:w="688" w:type="dxa"/>
            <w:shd w:val="clear" w:color="auto" w:fill="FFFFFF"/>
            <w:tcMar>
              <w:left w:w="57" w:type="dxa"/>
              <w:right w:w="57" w:type="dxa"/>
            </w:tcMar>
            <w:vAlign w:val="center"/>
          </w:tcPr>
          <w:p w14:paraId="2FAB1A6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28F1B5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EFC24F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4F6F36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8EA102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D1B735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F87A4B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0A60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9" w:type="dxa"/>
            <w:vMerge w:val="continue"/>
            <w:shd w:val="clear" w:color="auto" w:fill="FFFFFF"/>
            <w:tcMar>
              <w:left w:w="57" w:type="dxa"/>
              <w:right w:w="57" w:type="dxa"/>
            </w:tcMar>
            <w:vAlign w:val="center"/>
          </w:tcPr>
          <w:p w14:paraId="7954B56A">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392FF583">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center"/>
          </w:tcPr>
          <w:p w14:paraId="095AC183">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5.要求行政机关确认或重新出具已获取信息</w:t>
            </w:r>
          </w:p>
        </w:tc>
        <w:tc>
          <w:tcPr>
            <w:tcW w:w="688" w:type="dxa"/>
            <w:shd w:val="clear" w:color="auto" w:fill="FFFFFF"/>
            <w:tcMar>
              <w:left w:w="57" w:type="dxa"/>
              <w:right w:w="57" w:type="dxa"/>
            </w:tcMar>
            <w:vAlign w:val="center"/>
          </w:tcPr>
          <w:p w14:paraId="03DE8E2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6019A7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710D3A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FB1AB9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462570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8F4499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B07840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1EC6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455E9363">
            <w:pPr>
              <w:widowControl/>
              <w:spacing w:line="560" w:lineRule="exact"/>
              <w:jc w:val="left"/>
              <w:rPr>
                <w:rFonts w:hint="eastAsia" w:ascii="宋体" w:hAnsi="宋体" w:eastAsia="宋体" w:cs="宋体"/>
                <w:kern w:val="0"/>
                <w:sz w:val="20"/>
                <w:szCs w:val="20"/>
                <w:lang w:bidi="ar"/>
              </w:rPr>
            </w:pPr>
          </w:p>
        </w:tc>
        <w:tc>
          <w:tcPr>
            <w:tcW w:w="943" w:type="dxa"/>
            <w:vMerge w:val="restart"/>
            <w:shd w:val="clear" w:color="auto" w:fill="FFFFFF"/>
            <w:tcMar>
              <w:left w:w="57" w:type="dxa"/>
              <w:right w:w="57" w:type="dxa"/>
            </w:tcMar>
            <w:vAlign w:val="center"/>
          </w:tcPr>
          <w:p w14:paraId="328587BB">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（六）其他处理</w:t>
            </w:r>
          </w:p>
        </w:tc>
        <w:tc>
          <w:tcPr>
            <w:tcW w:w="3220" w:type="dxa"/>
            <w:shd w:val="clear" w:color="auto" w:fill="FFFFFF"/>
            <w:tcMar>
              <w:left w:w="57" w:type="dxa"/>
              <w:right w:w="57" w:type="dxa"/>
            </w:tcMar>
            <w:vAlign w:val="center"/>
          </w:tcPr>
          <w:p w14:paraId="60D2274F">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1.申请人无正当理由逾期不补正、行政机关不再处理其政府信息公开申请</w:t>
            </w:r>
          </w:p>
        </w:tc>
        <w:tc>
          <w:tcPr>
            <w:tcW w:w="688" w:type="dxa"/>
            <w:shd w:val="clear" w:color="auto" w:fill="FFFFFF"/>
            <w:tcMar>
              <w:left w:w="57" w:type="dxa"/>
              <w:right w:w="57" w:type="dxa"/>
            </w:tcMar>
            <w:vAlign w:val="center"/>
          </w:tcPr>
          <w:p w14:paraId="7A30A50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8E887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7957CF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FEB69C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FC6003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45952F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548732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47DA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30095CCA">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47E55781">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center"/>
          </w:tcPr>
          <w:p w14:paraId="38671BFF">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8" w:type="dxa"/>
            <w:shd w:val="clear" w:color="auto" w:fill="FFFFFF"/>
            <w:tcMar>
              <w:left w:w="57" w:type="dxa"/>
              <w:right w:w="57" w:type="dxa"/>
            </w:tcMar>
            <w:vAlign w:val="center"/>
          </w:tcPr>
          <w:p w14:paraId="3618EC7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930142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38DEBA0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64B3AB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1AA03E4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E24659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0D2A334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1383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7B20561F">
            <w:pPr>
              <w:widowControl/>
              <w:spacing w:line="560" w:lineRule="exact"/>
              <w:jc w:val="left"/>
              <w:rPr>
                <w:rFonts w:hint="eastAsia" w:ascii="宋体" w:hAnsi="宋体" w:eastAsia="宋体" w:cs="宋体"/>
                <w:kern w:val="0"/>
                <w:sz w:val="20"/>
                <w:szCs w:val="20"/>
                <w:lang w:bidi="ar"/>
              </w:rPr>
            </w:pPr>
          </w:p>
        </w:tc>
        <w:tc>
          <w:tcPr>
            <w:tcW w:w="943" w:type="dxa"/>
            <w:vMerge w:val="continue"/>
            <w:shd w:val="clear" w:color="auto" w:fill="FFFFFF"/>
            <w:tcMar>
              <w:left w:w="57" w:type="dxa"/>
              <w:right w:w="57" w:type="dxa"/>
            </w:tcMar>
            <w:vAlign w:val="center"/>
          </w:tcPr>
          <w:p w14:paraId="3E532146">
            <w:pPr>
              <w:widowControl/>
              <w:spacing w:line="560" w:lineRule="exact"/>
              <w:jc w:val="left"/>
              <w:rPr>
                <w:rFonts w:hint="eastAsia" w:ascii="宋体" w:hAnsi="宋体" w:eastAsia="宋体" w:cs="宋体"/>
                <w:kern w:val="0"/>
                <w:sz w:val="20"/>
                <w:szCs w:val="20"/>
                <w:lang w:bidi="ar"/>
              </w:rPr>
            </w:pPr>
          </w:p>
        </w:tc>
        <w:tc>
          <w:tcPr>
            <w:tcW w:w="3220" w:type="dxa"/>
            <w:shd w:val="clear" w:color="auto" w:fill="FFFFFF"/>
            <w:tcMar>
              <w:left w:w="57" w:type="dxa"/>
              <w:right w:w="57" w:type="dxa"/>
            </w:tcMar>
            <w:vAlign w:val="center"/>
          </w:tcPr>
          <w:p w14:paraId="55908C05">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3.其他</w:t>
            </w:r>
          </w:p>
        </w:tc>
        <w:tc>
          <w:tcPr>
            <w:tcW w:w="688" w:type="dxa"/>
            <w:shd w:val="clear" w:color="auto" w:fill="FFFFFF"/>
            <w:tcMar>
              <w:left w:w="57" w:type="dxa"/>
              <w:right w:w="57" w:type="dxa"/>
            </w:tcMar>
            <w:vAlign w:val="center"/>
          </w:tcPr>
          <w:p w14:paraId="2585598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6C35C09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35479F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0A8319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51A708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931109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EA90AA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r w14:paraId="11B4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9" w:type="dxa"/>
            <w:vMerge w:val="continue"/>
            <w:shd w:val="clear" w:color="auto" w:fill="FFFFFF"/>
            <w:tcMar>
              <w:left w:w="57" w:type="dxa"/>
              <w:right w:w="57" w:type="dxa"/>
            </w:tcMar>
            <w:vAlign w:val="center"/>
          </w:tcPr>
          <w:p w14:paraId="5D7C6E76">
            <w:pPr>
              <w:widowControl/>
              <w:spacing w:line="560" w:lineRule="exact"/>
              <w:jc w:val="left"/>
              <w:rPr>
                <w:rFonts w:hint="eastAsia" w:ascii="宋体" w:hAnsi="宋体" w:eastAsia="宋体" w:cs="宋体"/>
                <w:kern w:val="0"/>
                <w:sz w:val="20"/>
                <w:szCs w:val="20"/>
                <w:lang w:bidi="ar"/>
              </w:rPr>
            </w:pPr>
          </w:p>
        </w:tc>
        <w:tc>
          <w:tcPr>
            <w:tcW w:w="4163" w:type="dxa"/>
            <w:gridSpan w:val="2"/>
            <w:shd w:val="clear" w:color="auto" w:fill="FFFFFF"/>
            <w:tcMar>
              <w:left w:w="57" w:type="dxa"/>
              <w:right w:w="57" w:type="dxa"/>
            </w:tcMar>
            <w:vAlign w:val="center"/>
          </w:tcPr>
          <w:p w14:paraId="109C27EC">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（七）总计</w:t>
            </w:r>
          </w:p>
        </w:tc>
        <w:tc>
          <w:tcPr>
            <w:tcW w:w="688" w:type="dxa"/>
            <w:shd w:val="clear" w:color="auto" w:fill="FFFFFF"/>
            <w:tcMar>
              <w:left w:w="57" w:type="dxa"/>
              <w:right w:w="57" w:type="dxa"/>
            </w:tcMar>
            <w:vAlign w:val="center"/>
          </w:tcPr>
          <w:p w14:paraId="17F82244">
            <w:pPr>
              <w:widowControl/>
              <w:spacing w:line="560" w:lineRule="exact"/>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4</w:t>
            </w:r>
          </w:p>
        </w:tc>
        <w:tc>
          <w:tcPr>
            <w:tcW w:w="688" w:type="dxa"/>
            <w:shd w:val="clear" w:color="auto" w:fill="FFFFFF"/>
            <w:tcMar>
              <w:left w:w="57" w:type="dxa"/>
              <w:right w:w="57" w:type="dxa"/>
            </w:tcMar>
            <w:vAlign w:val="center"/>
          </w:tcPr>
          <w:p w14:paraId="40E8356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22B89D7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464D497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7BD54F3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center"/>
          </w:tcPr>
          <w:p w14:paraId="5A95EBD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tcMar>
              <w:left w:w="57" w:type="dxa"/>
              <w:right w:w="57" w:type="dxa"/>
            </w:tcMar>
            <w:vAlign w:val="top"/>
          </w:tcPr>
          <w:p w14:paraId="3E605356">
            <w:pPr>
              <w:widowControl/>
              <w:spacing w:line="560" w:lineRule="exact"/>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4</w:t>
            </w:r>
          </w:p>
        </w:tc>
      </w:tr>
      <w:tr w14:paraId="743C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shd w:val="clear" w:color="auto" w:fill="FFFFFF"/>
            <w:tcMar>
              <w:left w:w="57" w:type="dxa"/>
              <w:right w:w="57" w:type="dxa"/>
            </w:tcMar>
            <w:vAlign w:val="center"/>
          </w:tcPr>
          <w:p w14:paraId="10C8BE97">
            <w:pPr>
              <w:widowControl/>
              <w:spacing w:line="56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四、结转下年度继续办理</w:t>
            </w:r>
          </w:p>
        </w:tc>
        <w:tc>
          <w:tcPr>
            <w:tcW w:w="688" w:type="dxa"/>
            <w:shd w:val="clear" w:color="auto" w:fill="FFFFFF"/>
            <w:vAlign w:val="center"/>
          </w:tcPr>
          <w:p w14:paraId="7FA8BBF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vAlign w:val="center"/>
          </w:tcPr>
          <w:p w14:paraId="2A438A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vAlign w:val="center"/>
          </w:tcPr>
          <w:p w14:paraId="719F014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vAlign w:val="center"/>
          </w:tcPr>
          <w:p w14:paraId="18DBC3B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vAlign w:val="center"/>
          </w:tcPr>
          <w:p w14:paraId="4910DD2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vAlign w:val="center"/>
          </w:tcPr>
          <w:p w14:paraId="157DA96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c>
          <w:tcPr>
            <w:tcW w:w="688" w:type="dxa"/>
            <w:shd w:val="clear" w:color="auto" w:fill="FFFFFF"/>
            <w:vAlign w:val="center"/>
          </w:tcPr>
          <w:p w14:paraId="00DAFAF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0</w:t>
            </w:r>
          </w:p>
        </w:tc>
      </w:tr>
    </w:tbl>
    <w:p w14:paraId="7EA5B3E6">
      <w:pPr>
        <w:pStyle w:val="2"/>
        <w:keepNext w:val="0"/>
        <w:keepLines w:val="0"/>
        <w:pageBreakBefore w:val="0"/>
        <w:kinsoku/>
        <w:wordWrap/>
        <w:overflowPunct/>
        <w:topLinePunct w:val="0"/>
        <w:autoSpaceDE/>
        <w:autoSpaceDN/>
        <w:bidi w:val="0"/>
        <w:spacing w:line="560" w:lineRule="exact"/>
        <w:ind w:right="0" w:rightChars="0"/>
        <w:textAlignment w:val="auto"/>
        <w:outlineLvl w:val="9"/>
        <w:rPr>
          <w:rFonts w:hint="eastAsia"/>
        </w:rPr>
      </w:pPr>
    </w:p>
    <w:p w14:paraId="5F35F8A1">
      <w:pPr>
        <w:spacing w:line="560" w:lineRule="exact"/>
        <w:ind w:firstLine="640" w:firstLineChars="200"/>
        <w:contextualSpacing/>
        <w:rPr>
          <w:rFonts w:hint="eastAsia" w:ascii="黑体" w:hAnsi="黑体" w:eastAsia="黑体" w:cs="仿宋"/>
          <w:sz w:val="32"/>
          <w:szCs w:val="32"/>
          <w:lang w:eastAsia="zh-CN"/>
        </w:rPr>
      </w:pPr>
      <w:r>
        <w:rPr>
          <w:rFonts w:hint="eastAsia" w:ascii="黑体" w:hAnsi="黑体" w:eastAsia="黑体" w:cs="仿宋"/>
          <w:sz w:val="32"/>
          <w:szCs w:val="32"/>
          <w:lang w:eastAsia="zh-CN"/>
        </w:rPr>
        <w:t>四、政府信息公开行政复议、行政诉讼情况</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2899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3250" w:type="dxa"/>
            <w:gridSpan w:val="5"/>
            <w:shd w:val="clear" w:color="auto" w:fill="FFFFFF"/>
            <w:tcMar>
              <w:left w:w="108" w:type="dxa"/>
              <w:right w:w="108" w:type="dxa"/>
            </w:tcMar>
            <w:vAlign w:val="center"/>
          </w:tcPr>
          <w:p w14:paraId="0BE5F7BE">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bidi="ar"/>
              </w:rPr>
              <w:t>行政复议</w:t>
            </w:r>
          </w:p>
        </w:tc>
        <w:tc>
          <w:tcPr>
            <w:tcW w:w="6498" w:type="dxa"/>
            <w:gridSpan w:val="10"/>
            <w:shd w:val="clear" w:color="auto" w:fill="FFFFFF"/>
            <w:tcMar>
              <w:left w:w="108" w:type="dxa"/>
              <w:right w:w="108" w:type="dxa"/>
            </w:tcMar>
            <w:vAlign w:val="center"/>
          </w:tcPr>
          <w:p w14:paraId="482AE6F2">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bidi="ar"/>
              </w:rPr>
              <w:t>行政诉讼</w:t>
            </w:r>
          </w:p>
        </w:tc>
      </w:tr>
      <w:tr w14:paraId="399E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650" w:type="dxa"/>
            <w:vMerge w:val="restart"/>
            <w:shd w:val="clear" w:color="auto" w:fill="FFFFFF"/>
            <w:tcMar>
              <w:left w:w="108" w:type="dxa"/>
              <w:right w:w="108" w:type="dxa"/>
            </w:tcMar>
            <w:vAlign w:val="center"/>
          </w:tcPr>
          <w:p w14:paraId="5075F82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结果维持</w:t>
            </w:r>
          </w:p>
        </w:tc>
        <w:tc>
          <w:tcPr>
            <w:tcW w:w="650" w:type="dxa"/>
            <w:vMerge w:val="restart"/>
            <w:shd w:val="clear" w:color="auto" w:fill="FFFFFF"/>
            <w:tcMar>
              <w:left w:w="108" w:type="dxa"/>
              <w:right w:w="108" w:type="dxa"/>
            </w:tcMar>
            <w:vAlign w:val="center"/>
          </w:tcPr>
          <w:p w14:paraId="73BE0ED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shd w:val="clear" w:color="auto" w:fill="FFFFFF"/>
            <w:tcMar>
              <w:left w:w="108" w:type="dxa"/>
              <w:right w:w="108" w:type="dxa"/>
            </w:tcMar>
            <w:vAlign w:val="center"/>
          </w:tcPr>
          <w:p w14:paraId="6A2F691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shd w:val="clear" w:color="auto" w:fill="FFFFFF"/>
            <w:tcMar>
              <w:left w:w="108" w:type="dxa"/>
              <w:right w:w="108" w:type="dxa"/>
            </w:tcMar>
            <w:vAlign w:val="center"/>
          </w:tcPr>
          <w:p w14:paraId="7F28D79F">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shd w:val="clear" w:color="auto" w:fill="FFFFFF"/>
            <w:tcMar>
              <w:left w:w="108" w:type="dxa"/>
              <w:right w:w="108" w:type="dxa"/>
            </w:tcMar>
            <w:vAlign w:val="center"/>
          </w:tcPr>
          <w:p w14:paraId="70386BA7">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总计</w:t>
            </w:r>
          </w:p>
        </w:tc>
        <w:tc>
          <w:tcPr>
            <w:tcW w:w="3248" w:type="dxa"/>
            <w:gridSpan w:val="5"/>
            <w:shd w:val="clear" w:color="auto" w:fill="FFFFFF"/>
            <w:tcMar>
              <w:left w:w="108" w:type="dxa"/>
              <w:right w:w="108" w:type="dxa"/>
            </w:tcMar>
            <w:vAlign w:val="center"/>
          </w:tcPr>
          <w:p w14:paraId="5B4C5E5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未经复议直接起诉</w:t>
            </w:r>
          </w:p>
        </w:tc>
        <w:tc>
          <w:tcPr>
            <w:tcW w:w="3250" w:type="dxa"/>
            <w:gridSpan w:val="5"/>
            <w:shd w:val="clear" w:color="auto" w:fill="FFFFFF"/>
            <w:tcMar>
              <w:left w:w="108" w:type="dxa"/>
              <w:right w:w="108" w:type="dxa"/>
            </w:tcMar>
            <w:vAlign w:val="center"/>
          </w:tcPr>
          <w:p w14:paraId="76B4433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复议后起诉</w:t>
            </w:r>
          </w:p>
        </w:tc>
      </w:tr>
      <w:tr w14:paraId="245A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650" w:type="dxa"/>
            <w:vMerge w:val="continue"/>
            <w:shd w:val="clear" w:color="auto" w:fill="FFFFFF"/>
            <w:tcMar>
              <w:left w:w="108" w:type="dxa"/>
              <w:right w:w="108" w:type="dxa"/>
            </w:tcMar>
            <w:vAlign w:val="center"/>
          </w:tcPr>
          <w:p w14:paraId="5A5EC7B6">
            <w:pPr>
              <w:widowControl/>
              <w:adjustRightInd w:val="0"/>
              <w:snapToGrid w:val="0"/>
              <w:spacing w:line="240" w:lineRule="atLeast"/>
              <w:jc w:val="center"/>
              <w:rPr>
                <w:rFonts w:hint="eastAsia" w:ascii="宋体" w:hAnsi="宋体" w:cs="宋体"/>
                <w:kern w:val="0"/>
                <w:sz w:val="20"/>
                <w:szCs w:val="20"/>
                <w:lang w:bidi="ar"/>
              </w:rPr>
            </w:pPr>
          </w:p>
        </w:tc>
        <w:tc>
          <w:tcPr>
            <w:tcW w:w="650" w:type="dxa"/>
            <w:vMerge w:val="continue"/>
            <w:shd w:val="clear" w:color="auto" w:fill="FFFFFF"/>
            <w:tcMar>
              <w:left w:w="108" w:type="dxa"/>
              <w:right w:w="108" w:type="dxa"/>
            </w:tcMar>
            <w:vAlign w:val="center"/>
          </w:tcPr>
          <w:p w14:paraId="5F02EC42">
            <w:pPr>
              <w:widowControl/>
              <w:adjustRightInd w:val="0"/>
              <w:snapToGrid w:val="0"/>
              <w:spacing w:line="240" w:lineRule="atLeast"/>
              <w:jc w:val="center"/>
              <w:rPr>
                <w:rFonts w:hint="eastAsia" w:ascii="宋体" w:hAnsi="宋体" w:cs="宋体"/>
                <w:kern w:val="0"/>
                <w:sz w:val="20"/>
                <w:szCs w:val="20"/>
                <w:lang w:bidi="ar"/>
              </w:rPr>
            </w:pPr>
          </w:p>
        </w:tc>
        <w:tc>
          <w:tcPr>
            <w:tcW w:w="650" w:type="dxa"/>
            <w:vMerge w:val="continue"/>
            <w:shd w:val="clear" w:color="auto" w:fill="FFFFFF"/>
            <w:tcMar>
              <w:left w:w="108" w:type="dxa"/>
              <w:right w:w="108" w:type="dxa"/>
            </w:tcMar>
            <w:vAlign w:val="center"/>
          </w:tcPr>
          <w:p w14:paraId="2D09D49E">
            <w:pPr>
              <w:widowControl/>
              <w:adjustRightInd w:val="0"/>
              <w:snapToGrid w:val="0"/>
              <w:spacing w:line="240" w:lineRule="atLeast"/>
              <w:jc w:val="center"/>
              <w:rPr>
                <w:rFonts w:hint="eastAsia" w:ascii="宋体" w:hAnsi="宋体" w:cs="宋体"/>
                <w:kern w:val="0"/>
                <w:sz w:val="20"/>
                <w:szCs w:val="20"/>
                <w:lang w:bidi="ar"/>
              </w:rPr>
            </w:pPr>
          </w:p>
        </w:tc>
        <w:tc>
          <w:tcPr>
            <w:tcW w:w="650" w:type="dxa"/>
            <w:vMerge w:val="continue"/>
            <w:shd w:val="clear" w:color="auto" w:fill="FFFFFF"/>
            <w:tcMar>
              <w:left w:w="108" w:type="dxa"/>
              <w:right w:w="108" w:type="dxa"/>
            </w:tcMar>
            <w:vAlign w:val="center"/>
          </w:tcPr>
          <w:p w14:paraId="4BF95B5C">
            <w:pPr>
              <w:widowControl/>
              <w:adjustRightInd w:val="0"/>
              <w:snapToGrid w:val="0"/>
              <w:spacing w:line="240" w:lineRule="atLeast"/>
              <w:jc w:val="center"/>
              <w:rPr>
                <w:rFonts w:hint="eastAsia" w:ascii="宋体" w:hAnsi="宋体" w:cs="宋体"/>
                <w:kern w:val="0"/>
                <w:sz w:val="20"/>
                <w:szCs w:val="20"/>
                <w:lang w:bidi="ar"/>
              </w:rPr>
            </w:pPr>
          </w:p>
        </w:tc>
        <w:tc>
          <w:tcPr>
            <w:tcW w:w="650" w:type="dxa"/>
            <w:vMerge w:val="continue"/>
            <w:shd w:val="clear" w:color="auto" w:fill="FFFFFF"/>
            <w:tcMar>
              <w:left w:w="108" w:type="dxa"/>
              <w:right w:w="108" w:type="dxa"/>
            </w:tcMar>
            <w:vAlign w:val="center"/>
          </w:tcPr>
          <w:p w14:paraId="59C15118">
            <w:pPr>
              <w:widowControl/>
              <w:adjustRightInd w:val="0"/>
              <w:snapToGrid w:val="0"/>
              <w:spacing w:line="240" w:lineRule="atLeast"/>
              <w:jc w:val="center"/>
              <w:rPr>
                <w:rFonts w:hint="eastAsia" w:ascii="宋体" w:hAnsi="宋体" w:cs="宋体"/>
                <w:kern w:val="0"/>
                <w:sz w:val="20"/>
                <w:szCs w:val="20"/>
                <w:lang w:bidi="ar"/>
              </w:rPr>
            </w:pPr>
          </w:p>
        </w:tc>
        <w:tc>
          <w:tcPr>
            <w:tcW w:w="649" w:type="dxa"/>
            <w:shd w:val="clear" w:color="auto" w:fill="FFFFFF"/>
            <w:tcMar>
              <w:left w:w="108" w:type="dxa"/>
              <w:right w:w="108" w:type="dxa"/>
            </w:tcMar>
            <w:vAlign w:val="center"/>
          </w:tcPr>
          <w:p w14:paraId="1E5EC45A">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shd w:val="clear" w:color="auto" w:fill="FFFFFF"/>
            <w:tcMar>
              <w:left w:w="108" w:type="dxa"/>
              <w:right w:w="108" w:type="dxa"/>
            </w:tcMar>
            <w:vAlign w:val="center"/>
          </w:tcPr>
          <w:p w14:paraId="03B57D83">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shd w:val="clear" w:color="auto" w:fill="FFFFFF"/>
            <w:tcMar>
              <w:left w:w="108" w:type="dxa"/>
              <w:right w:w="108" w:type="dxa"/>
            </w:tcMar>
            <w:vAlign w:val="center"/>
          </w:tcPr>
          <w:p w14:paraId="13E8F343">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shd w:val="clear" w:color="auto" w:fill="FFFFFF"/>
            <w:tcMar>
              <w:left w:w="108" w:type="dxa"/>
              <w:right w:w="108" w:type="dxa"/>
            </w:tcMar>
            <w:vAlign w:val="center"/>
          </w:tcPr>
          <w:p w14:paraId="7407BA4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shd w:val="clear" w:color="auto" w:fill="FFFFFF"/>
            <w:tcMar>
              <w:left w:w="108" w:type="dxa"/>
              <w:right w:w="108" w:type="dxa"/>
            </w:tcMar>
            <w:vAlign w:val="center"/>
          </w:tcPr>
          <w:p w14:paraId="0137373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总计</w:t>
            </w:r>
          </w:p>
        </w:tc>
        <w:tc>
          <w:tcPr>
            <w:tcW w:w="650" w:type="dxa"/>
            <w:shd w:val="clear" w:color="auto" w:fill="FFFFFF"/>
            <w:tcMar>
              <w:left w:w="108" w:type="dxa"/>
              <w:right w:w="108" w:type="dxa"/>
            </w:tcMar>
            <w:vAlign w:val="center"/>
          </w:tcPr>
          <w:p w14:paraId="23119AE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shd w:val="clear" w:color="auto" w:fill="FFFFFF"/>
            <w:tcMar>
              <w:left w:w="108" w:type="dxa"/>
              <w:right w:w="108" w:type="dxa"/>
            </w:tcMar>
            <w:vAlign w:val="center"/>
          </w:tcPr>
          <w:p w14:paraId="6F4F0FFE">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shd w:val="clear" w:color="auto" w:fill="FFFFFF"/>
            <w:tcMar>
              <w:left w:w="108" w:type="dxa"/>
              <w:right w:w="108" w:type="dxa"/>
            </w:tcMar>
            <w:vAlign w:val="center"/>
          </w:tcPr>
          <w:p w14:paraId="1E2B82E3">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shd w:val="clear" w:color="auto" w:fill="FFFFFF"/>
            <w:tcMar>
              <w:left w:w="108" w:type="dxa"/>
              <w:right w:w="108" w:type="dxa"/>
            </w:tcMar>
            <w:vAlign w:val="center"/>
          </w:tcPr>
          <w:p w14:paraId="5AE4C92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shd w:val="clear" w:color="auto" w:fill="FFFFFF"/>
            <w:tcMar>
              <w:left w:w="108" w:type="dxa"/>
              <w:right w:w="108" w:type="dxa"/>
            </w:tcMar>
            <w:vAlign w:val="center"/>
          </w:tcPr>
          <w:p w14:paraId="7187675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总计</w:t>
            </w:r>
          </w:p>
        </w:tc>
      </w:tr>
      <w:tr w14:paraId="6FEF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50" w:type="dxa"/>
            <w:shd w:val="clear" w:color="auto" w:fill="FFFFFF"/>
            <w:tcMar>
              <w:left w:w="108" w:type="dxa"/>
              <w:right w:w="108" w:type="dxa"/>
            </w:tcMar>
            <w:vAlign w:val="center"/>
          </w:tcPr>
          <w:p w14:paraId="7CD5B0A2">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47F6B45C">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0B0096CF">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60B06F8A">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6A0819AD">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49" w:type="dxa"/>
            <w:shd w:val="clear" w:color="auto" w:fill="FFFFFF"/>
            <w:tcMar>
              <w:left w:w="108" w:type="dxa"/>
              <w:right w:w="108" w:type="dxa"/>
            </w:tcMar>
            <w:vAlign w:val="center"/>
          </w:tcPr>
          <w:p w14:paraId="6123433F">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49" w:type="dxa"/>
            <w:shd w:val="clear" w:color="auto" w:fill="FFFFFF"/>
            <w:tcMar>
              <w:left w:w="108" w:type="dxa"/>
              <w:right w:w="108" w:type="dxa"/>
            </w:tcMar>
            <w:vAlign w:val="center"/>
          </w:tcPr>
          <w:p w14:paraId="0ADAE970">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2C134DC3">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6C3566C4">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537C1C2E">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4EE85DCC">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71B2CE0F">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7D92A7BC">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2453954B">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c>
          <w:tcPr>
            <w:tcW w:w="650" w:type="dxa"/>
            <w:shd w:val="clear" w:color="auto" w:fill="FFFFFF"/>
            <w:tcMar>
              <w:left w:w="108" w:type="dxa"/>
              <w:right w:w="108" w:type="dxa"/>
            </w:tcMar>
            <w:vAlign w:val="center"/>
          </w:tcPr>
          <w:p w14:paraId="3D1586FA">
            <w:pPr>
              <w:widowControl/>
              <w:spacing w:line="560" w:lineRule="exact"/>
              <w:jc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0</w:t>
            </w:r>
          </w:p>
        </w:tc>
      </w:tr>
    </w:tbl>
    <w:p w14:paraId="003510C4">
      <w:pPr>
        <w:keepNext w:val="0"/>
        <w:keepLines w:val="0"/>
        <w:pageBreakBefore w:val="0"/>
        <w:widowControl/>
        <w:kinsoku/>
        <w:wordWrap/>
        <w:overflowPunct/>
        <w:topLinePunct w:val="0"/>
        <w:autoSpaceDE/>
        <w:autoSpaceDN/>
        <w:bidi w:val="0"/>
        <w:spacing w:line="560" w:lineRule="exact"/>
        <w:ind w:right="0" w:rightChars="0" w:firstLine="420" w:firstLineChars="200"/>
        <w:jc w:val="left"/>
        <w:textAlignment w:val="auto"/>
        <w:outlineLvl w:val="9"/>
      </w:pPr>
    </w:p>
    <w:p w14:paraId="763C09D8">
      <w:pPr>
        <w:spacing w:line="560" w:lineRule="exact"/>
        <w:ind w:firstLine="640" w:firstLineChars="200"/>
        <w:contextualSpacing/>
        <w:rPr>
          <w:rFonts w:hint="eastAsia" w:ascii="黑体" w:hAnsi="黑体" w:eastAsia="黑体" w:cs="仿宋"/>
          <w:sz w:val="32"/>
          <w:szCs w:val="32"/>
          <w:lang w:eastAsia="zh-CN"/>
        </w:rPr>
      </w:pPr>
      <w:r>
        <w:rPr>
          <w:rFonts w:hint="eastAsia" w:ascii="黑体" w:hAnsi="黑体" w:eastAsia="黑体" w:cs="仿宋"/>
          <w:sz w:val="32"/>
          <w:szCs w:val="32"/>
          <w:lang w:eastAsia="zh-CN"/>
        </w:rPr>
        <w:t>五、存在的主要问题及改进情况</w:t>
      </w:r>
    </w:p>
    <w:p w14:paraId="5A8B1861">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存在的主要问题：一是主动公开内容存在发布与更新不够及时的情况，二是街道新任职人员的政务公开业务能力有待加强。改进情况如下：一是提高信息公开速度与质量，做好政府网站上本街道相关信息的检查,及时发布、更新信息，确保信息的时效性；二是积极参与交流培训会，并明确各科室信息公开责任，提高各科室人员的政务公开意识。</w:t>
      </w:r>
    </w:p>
    <w:p w14:paraId="6C42EBD1">
      <w:pPr>
        <w:spacing w:line="560" w:lineRule="exact"/>
        <w:ind w:firstLine="640" w:firstLineChars="200"/>
        <w:contextualSpacing/>
        <w:rPr>
          <w:rFonts w:hint="eastAsia" w:ascii="黑体" w:hAnsi="黑体" w:eastAsia="黑体" w:cs="仿宋"/>
          <w:sz w:val="32"/>
          <w:szCs w:val="32"/>
          <w:lang w:eastAsia="zh-CN"/>
        </w:rPr>
      </w:pPr>
      <w:r>
        <w:rPr>
          <w:rFonts w:hint="eastAsia" w:ascii="黑体" w:hAnsi="黑体" w:eastAsia="黑体" w:cs="仿宋"/>
          <w:sz w:val="32"/>
          <w:szCs w:val="32"/>
          <w:lang w:eastAsia="zh-CN"/>
        </w:rPr>
        <w:t>六、其他需要报告的事项</w:t>
      </w:r>
    </w:p>
    <w:p w14:paraId="084B2AB3">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仿宋_GB2312" w:hAnsi="仿宋" w:eastAsia="仿宋_GB2312" w:cs="仿宋"/>
          <w:kern w:val="2"/>
          <w:sz w:val="32"/>
          <w:szCs w:val="32"/>
          <w:lang w:val="en-US" w:eastAsia="zh-CN" w:bidi="ar-SA"/>
        </w:rPr>
        <w:t>我单位本年度发出收费通知的件数和总金额以及实际收取的总金额均为0。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58CC84-A73D-4AB1-A206-B13E071498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9424F8A-BA1D-48B6-AAA8-6E355E469E86}"/>
  </w:font>
  <w:font w:name="微软雅黑">
    <w:panose1 w:val="020B0503020204020204"/>
    <w:charset w:val="86"/>
    <w:family w:val="swiss"/>
    <w:pitch w:val="default"/>
    <w:sig w:usb0="80000287" w:usb1="2ACF3C50" w:usb2="00000016" w:usb3="00000000" w:csb0="0004001F" w:csb1="00000000"/>
    <w:embedRegular r:id="rId3" w:fontKey="{1946D409-AAAC-442C-81DB-8A57AA06B514}"/>
  </w:font>
  <w:font w:name="仿宋_GB2312">
    <w:altName w:val="仿宋"/>
    <w:panose1 w:val="02010609030101010101"/>
    <w:charset w:val="86"/>
    <w:family w:val="modern"/>
    <w:pitch w:val="default"/>
    <w:sig w:usb0="00000000" w:usb1="00000000" w:usb2="00000000" w:usb3="00000000" w:csb0="00040000" w:csb1="00000000"/>
    <w:embedRegular r:id="rId4" w:fontKey="{64AEBD40-B794-4450-89C7-B04F562601EB}"/>
  </w:font>
  <w:font w:name="仿宋">
    <w:panose1 w:val="02010609060101010101"/>
    <w:charset w:val="86"/>
    <w:family w:val="modern"/>
    <w:pitch w:val="default"/>
    <w:sig w:usb0="800002BF" w:usb1="38CF7CFA" w:usb2="00000016" w:usb3="00000000" w:csb0="00040001" w:csb1="00000000"/>
    <w:embedRegular r:id="rId5" w:fontKey="{BD4EC982-E472-4C43-A07E-270098558172}"/>
  </w:font>
  <w:font w:name="楷体_GB2312">
    <w:altName w:val="楷体"/>
    <w:panose1 w:val="02010609030101010101"/>
    <w:charset w:val="86"/>
    <w:family w:val="modern"/>
    <w:pitch w:val="default"/>
    <w:sig w:usb0="00000000" w:usb1="00000000" w:usb2="00000000" w:usb3="00000000" w:csb0="00040000" w:csb1="00000000"/>
    <w:embedRegular r:id="rId6" w:fontKey="{B09D34EC-8F49-45A7-83D9-8A87454A3E92}"/>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232EE"/>
    <w:rsid w:val="10DA2272"/>
    <w:rsid w:val="10DE0C78"/>
    <w:rsid w:val="1A3B302A"/>
    <w:rsid w:val="1CD10314"/>
    <w:rsid w:val="1EA915EF"/>
    <w:rsid w:val="1F9A21FC"/>
    <w:rsid w:val="24FC200B"/>
    <w:rsid w:val="26FB6596"/>
    <w:rsid w:val="271B7659"/>
    <w:rsid w:val="276D65A5"/>
    <w:rsid w:val="2B316B92"/>
    <w:rsid w:val="2CF6068F"/>
    <w:rsid w:val="32D60B30"/>
    <w:rsid w:val="372A4E70"/>
    <w:rsid w:val="3A1F1C07"/>
    <w:rsid w:val="3DCD058B"/>
    <w:rsid w:val="45B120F8"/>
    <w:rsid w:val="56B31A73"/>
    <w:rsid w:val="58CF0CB7"/>
    <w:rsid w:val="6D330C6B"/>
    <w:rsid w:val="6D7B37E9"/>
    <w:rsid w:val="715F47B6"/>
    <w:rsid w:val="71FA1A2C"/>
    <w:rsid w:val="74FD2437"/>
    <w:rsid w:val="76E25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2065</Words>
  <Characters>2097</Characters>
  <Lines>0</Lines>
  <Paragraphs>0</Paragraphs>
  <TotalTime>0</TotalTime>
  <ScaleCrop>false</ScaleCrop>
  <LinksUpToDate>false</LinksUpToDate>
  <CharactersWithSpaces>2104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yx</cp:lastModifiedBy>
  <dcterms:modified xsi:type="dcterms:W3CDTF">2026-01-15T09:28:19Z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eyJoZGlkIjoiYTZhZjM5YzRjOWNmMDU3YWYxMzc2MzBmYTYwYzc3ZmUiLCJ1c2VySWQiOiI0OTQ5NTI4NTYifQ==</vt:lpwstr>
  </property>
  <property fmtid="{D5CDD505-2E9C-101B-9397-08002B2CF9AE}" pid="4" name="ICV">
    <vt:lpwstr>71DE969C708744718AF8234597C79E9E_13</vt:lpwstr>
  </property>
</Properties>
</file>