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279"/>
        <w:gridCol w:w="510"/>
        <w:gridCol w:w="435"/>
        <w:gridCol w:w="570"/>
        <w:gridCol w:w="525"/>
        <w:gridCol w:w="641"/>
        <w:gridCol w:w="620"/>
        <w:gridCol w:w="1210"/>
        <w:gridCol w:w="680"/>
        <w:gridCol w:w="989"/>
        <w:gridCol w:w="781"/>
      </w:tblGrid>
      <w:tr w14:paraId="04518D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12E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199C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23A59F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EC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11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07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43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7F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B2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3E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96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DA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49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40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12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13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bookmarkEnd w:id="0"/>
      <w:tr w14:paraId="1CBFA1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0E1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C0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北京市大兴区城市管理指挥中心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53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主要负责大兴区12345热线“接诉即办”案件办理、审核、回访、数据分析等相关工作。能够完成12345市民服务热线及网络案件的受理，转办、回访、督办、数据分析、审核等工作，承担应急值守等任务。</w:t>
            </w:r>
          </w:p>
          <w:p w14:paraId="04337A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4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B8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43033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E403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95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40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BC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学信网学历认证报告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CB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3350B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王澜凝81299060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D8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06E8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40516"/>
    <w:rsid w:val="6234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2026-01-26T02:46:00Z</dcterms:created>
  <dc:creator>王亚楠</dc:creator>
  <cp:lastModifiedBy>王亚楠</cp:lastModifiedBy>
  <dcterms:modified xsi:type="dcterms:W3CDTF">2026-01-26T02:47:18Z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6EC13E11C0F24AA5910DD69EF4D6FAC3_11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