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7AB4" w:rsidRDefault="00997AB4" w:rsidP="00997AB4">
      <w:pPr>
        <w:rPr>
          <w:rFonts w:ascii="黑体" w:eastAsia="黑体" w:hAnsi="黑体" w:cs="黑体"/>
          <w:sz w:val="30"/>
          <w:szCs w:val="30"/>
        </w:rPr>
      </w:pPr>
    </w:p>
    <w:p w:rsidR="00997AB4" w:rsidRDefault="00997AB4" w:rsidP="00997AB4">
      <w:pPr>
        <w:rPr>
          <w:rFonts w:ascii="黑体" w:eastAsia="黑体" w:hAnsi="黑体" w:cs="黑体"/>
          <w:sz w:val="30"/>
          <w:szCs w:val="30"/>
        </w:rPr>
      </w:pPr>
    </w:p>
    <w:p w:rsidR="00997AB4" w:rsidRDefault="00997AB4" w:rsidP="00E80104">
      <w:pPr>
        <w:pStyle w:val="a3"/>
        <w:adjustRightInd w:val="0"/>
        <w:spacing w:beforeLines="100" w:afterLines="100" w:line="560" w:lineRule="exact"/>
        <w:rPr>
          <w:rFonts w:ascii="华文中宋" w:eastAsia="华文中宋" w:hAnsi="华文中宋"/>
          <w:b/>
          <w:color w:val="auto"/>
          <w:szCs w:val="44"/>
        </w:rPr>
      </w:pPr>
      <w:r>
        <w:rPr>
          <w:rFonts w:ascii="华文中宋" w:eastAsia="华文中宋" w:hAnsi="华文中宋" w:hint="eastAsia"/>
          <w:b/>
          <w:color w:val="auto"/>
          <w:szCs w:val="44"/>
        </w:rPr>
        <w:t>北京市大兴区魏善庄镇人民政府</w:t>
      </w:r>
    </w:p>
    <w:p w:rsidR="00997AB4" w:rsidRDefault="00997AB4" w:rsidP="00E80104">
      <w:pPr>
        <w:pStyle w:val="a3"/>
        <w:adjustRightInd w:val="0"/>
        <w:spacing w:beforeLines="100" w:afterLines="100" w:line="560" w:lineRule="exact"/>
        <w:rPr>
          <w:rFonts w:ascii="华文中宋" w:eastAsia="华文中宋" w:hAnsi="华文中宋"/>
          <w:b/>
          <w:color w:val="auto"/>
          <w:szCs w:val="44"/>
        </w:rPr>
      </w:pPr>
      <w:r>
        <w:rPr>
          <w:rFonts w:ascii="华文中宋" w:eastAsia="华文中宋" w:hAnsi="华文中宋" w:hint="eastAsia"/>
          <w:b/>
          <w:color w:val="auto"/>
          <w:szCs w:val="44"/>
        </w:rPr>
        <w:t>2016年政府信息公开工作年度报告</w:t>
      </w:r>
    </w:p>
    <w:p w:rsidR="00997AB4" w:rsidRDefault="00997AB4" w:rsidP="00997AB4">
      <w:pPr>
        <w:rPr>
          <w:rFonts w:ascii="黑体" w:eastAsia="黑体" w:hAnsi="黑体" w:cs="黑体"/>
          <w:sz w:val="30"/>
          <w:szCs w:val="30"/>
        </w:rPr>
      </w:pPr>
    </w:p>
    <w:p w:rsidR="00997AB4" w:rsidRDefault="00997AB4" w:rsidP="00997AB4">
      <w:pPr>
        <w:rPr>
          <w:rFonts w:ascii="黑体" w:eastAsia="黑体" w:hAnsi="黑体" w:cs="黑体"/>
          <w:sz w:val="30"/>
          <w:szCs w:val="30"/>
        </w:rPr>
      </w:pPr>
    </w:p>
    <w:p w:rsidR="00997AB4" w:rsidRDefault="00997AB4" w:rsidP="00997AB4">
      <w:pPr>
        <w:rPr>
          <w:rFonts w:ascii="黑体" w:eastAsia="黑体" w:hAnsi="黑体" w:cs="黑体"/>
          <w:sz w:val="30"/>
          <w:szCs w:val="30"/>
        </w:rPr>
      </w:pPr>
    </w:p>
    <w:p w:rsidR="00997AB4" w:rsidRDefault="00997AB4" w:rsidP="00997AB4">
      <w:pPr>
        <w:rPr>
          <w:rFonts w:ascii="黑体" w:eastAsia="黑体" w:hAnsi="黑体" w:cs="黑体"/>
          <w:sz w:val="30"/>
          <w:szCs w:val="30"/>
        </w:rPr>
      </w:pPr>
    </w:p>
    <w:p w:rsidR="00997AB4" w:rsidRDefault="00997AB4" w:rsidP="00997AB4">
      <w:pPr>
        <w:rPr>
          <w:rFonts w:ascii="黑体" w:eastAsia="黑体" w:hAnsi="黑体" w:cs="黑体"/>
          <w:sz w:val="30"/>
          <w:szCs w:val="30"/>
        </w:rPr>
      </w:pPr>
    </w:p>
    <w:p w:rsidR="00997AB4" w:rsidRDefault="00997AB4" w:rsidP="00997AB4">
      <w:pPr>
        <w:rPr>
          <w:rFonts w:ascii="黑体" w:eastAsia="黑体" w:hAnsi="黑体" w:cs="黑体"/>
          <w:sz w:val="30"/>
          <w:szCs w:val="30"/>
        </w:rPr>
      </w:pPr>
    </w:p>
    <w:p w:rsidR="00997AB4" w:rsidRDefault="00997AB4" w:rsidP="00997AB4">
      <w:pPr>
        <w:rPr>
          <w:rFonts w:ascii="黑体" w:eastAsia="黑体" w:hAnsi="黑体" w:cs="黑体"/>
          <w:sz w:val="30"/>
          <w:szCs w:val="30"/>
        </w:rPr>
      </w:pPr>
    </w:p>
    <w:p w:rsidR="00997AB4" w:rsidRDefault="00997AB4" w:rsidP="00997AB4">
      <w:pPr>
        <w:rPr>
          <w:rFonts w:ascii="黑体" w:eastAsia="黑体" w:hAnsi="黑体" w:cs="黑体"/>
          <w:sz w:val="30"/>
          <w:szCs w:val="30"/>
        </w:rPr>
      </w:pPr>
    </w:p>
    <w:p w:rsidR="00997AB4" w:rsidRDefault="00997AB4" w:rsidP="00997AB4">
      <w:pPr>
        <w:rPr>
          <w:rFonts w:ascii="黑体" w:eastAsia="黑体" w:hAnsi="黑体" w:cs="黑体"/>
          <w:sz w:val="30"/>
          <w:szCs w:val="30"/>
        </w:rPr>
      </w:pPr>
    </w:p>
    <w:p w:rsidR="00997AB4" w:rsidRDefault="00997AB4" w:rsidP="00997AB4">
      <w:pPr>
        <w:rPr>
          <w:rFonts w:ascii="黑体" w:eastAsia="黑体" w:hAnsi="黑体" w:cs="黑体"/>
          <w:sz w:val="30"/>
          <w:szCs w:val="30"/>
        </w:rPr>
      </w:pPr>
    </w:p>
    <w:p w:rsidR="00997AB4" w:rsidRDefault="00997AB4" w:rsidP="00997AB4">
      <w:pPr>
        <w:rPr>
          <w:rFonts w:ascii="黑体" w:eastAsia="黑体" w:hAnsi="黑体" w:cs="黑体"/>
          <w:b/>
          <w:bCs/>
          <w:sz w:val="30"/>
          <w:szCs w:val="30"/>
        </w:rPr>
      </w:pPr>
    </w:p>
    <w:p w:rsidR="00997AB4" w:rsidRDefault="00997AB4" w:rsidP="00997AB4">
      <w:pPr>
        <w:pStyle w:val="a4"/>
        <w:widowControl/>
        <w:spacing w:line="360" w:lineRule="auto"/>
        <w:jc w:val="center"/>
        <w:rPr>
          <w:rFonts w:ascii="仿宋_GB2312" w:eastAsia="仿宋_GB2312" w:hAnsi="仿宋_GB2312" w:cs="仿宋_GB2312"/>
          <w:b/>
          <w:bCs/>
          <w:color w:val="000000"/>
          <w:sz w:val="32"/>
          <w:szCs w:val="32"/>
        </w:rPr>
      </w:pPr>
    </w:p>
    <w:p w:rsidR="00997AB4" w:rsidRDefault="00997AB4" w:rsidP="00997AB4">
      <w:pPr>
        <w:pStyle w:val="a4"/>
        <w:widowControl/>
        <w:spacing w:line="360" w:lineRule="auto"/>
        <w:jc w:val="center"/>
        <w:rPr>
          <w:rFonts w:ascii="仿宋_GB2312" w:eastAsia="仿宋_GB2312" w:hAnsi="仿宋_GB2312" w:cs="仿宋_GB2312"/>
          <w:b/>
          <w:bCs/>
          <w:color w:val="000000"/>
          <w:sz w:val="32"/>
          <w:szCs w:val="32"/>
        </w:rPr>
      </w:pPr>
    </w:p>
    <w:p w:rsidR="00997AB4" w:rsidRDefault="00997AB4" w:rsidP="00997AB4">
      <w:pPr>
        <w:pStyle w:val="a4"/>
        <w:widowControl/>
        <w:spacing w:line="360" w:lineRule="auto"/>
        <w:jc w:val="center"/>
        <w:rPr>
          <w:rFonts w:ascii="仿宋_GB2312" w:eastAsia="仿宋_GB2312" w:hAnsi="仿宋_GB2312" w:cs="仿宋_GB2312"/>
          <w:b/>
          <w:bCs/>
          <w:color w:val="000000"/>
          <w:sz w:val="32"/>
          <w:szCs w:val="32"/>
        </w:rPr>
      </w:pPr>
    </w:p>
    <w:p w:rsidR="00997AB4" w:rsidRDefault="00997AB4" w:rsidP="00997AB4">
      <w:pPr>
        <w:pStyle w:val="a4"/>
        <w:widowControl/>
        <w:spacing w:line="360" w:lineRule="auto"/>
        <w:jc w:val="center"/>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北京市大兴区魏善庄镇人民政府</w:t>
      </w:r>
    </w:p>
    <w:p w:rsidR="00997AB4" w:rsidRDefault="00997AB4" w:rsidP="00997AB4">
      <w:pPr>
        <w:jc w:val="center"/>
        <w:rPr>
          <w:rFonts w:ascii="黑体" w:eastAsia="黑体" w:hAnsi="黑体" w:cs="黑体"/>
          <w:b/>
          <w:bCs/>
          <w:sz w:val="30"/>
          <w:szCs w:val="30"/>
        </w:rPr>
      </w:pPr>
      <w:r>
        <w:rPr>
          <w:rFonts w:ascii="仿宋_GB2312" w:eastAsia="仿宋_GB2312" w:hAnsi="仿宋_GB2312" w:cs="仿宋_GB2312" w:hint="eastAsia"/>
          <w:b/>
          <w:bCs/>
          <w:color w:val="000000"/>
          <w:sz w:val="32"/>
          <w:szCs w:val="32"/>
        </w:rPr>
        <w:t>2017年3月</w:t>
      </w:r>
    </w:p>
    <w:p w:rsidR="00997AB4" w:rsidRDefault="00997AB4" w:rsidP="00997AB4"/>
    <w:p w:rsidR="00997AB4" w:rsidRDefault="00997AB4" w:rsidP="00997AB4"/>
    <w:p w:rsidR="00997AB4" w:rsidRDefault="00997AB4" w:rsidP="00997AB4"/>
    <w:p w:rsidR="00997AB4" w:rsidRDefault="00997AB4" w:rsidP="00997AB4"/>
    <w:p w:rsidR="00997AB4" w:rsidRDefault="00997AB4" w:rsidP="00997AB4"/>
    <w:p w:rsidR="00997AB4" w:rsidRDefault="00997AB4" w:rsidP="00997AB4"/>
    <w:p w:rsidR="00997AB4" w:rsidRDefault="00997AB4" w:rsidP="00997AB4"/>
    <w:p w:rsidR="00997AB4" w:rsidRDefault="00997AB4" w:rsidP="00997AB4"/>
    <w:p w:rsidR="00E80104" w:rsidRDefault="00E80104" w:rsidP="00E80104">
      <w:pPr>
        <w:pStyle w:val="a3"/>
        <w:adjustRightInd w:val="0"/>
        <w:spacing w:beforeLines="100" w:afterLines="100" w:line="560" w:lineRule="exact"/>
        <w:rPr>
          <w:rFonts w:ascii="仿宋_GB2312" w:eastAsia="仿宋_GB2312" w:hAnsi="仿宋_GB2312" w:cs="仿宋_GB2312"/>
          <w:b/>
          <w:color w:val="auto"/>
          <w:sz w:val="36"/>
          <w:szCs w:val="36"/>
        </w:rPr>
      </w:pPr>
      <w:r w:rsidRPr="00180BDB">
        <w:rPr>
          <w:rFonts w:ascii="仿宋_GB2312" w:eastAsia="仿宋_GB2312" w:hAnsi="仿宋_GB2312" w:cs="仿宋_GB2312" w:hint="eastAsia"/>
          <w:b/>
          <w:color w:val="auto"/>
          <w:sz w:val="36"/>
          <w:szCs w:val="36"/>
        </w:rPr>
        <w:lastRenderedPageBreak/>
        <w:t>北京市大兴区魏善庄镇人民政府</w:t>
      </w:r>
      <w:r>
        <w:rPr>
          <w:rFonts w:ascii="仿宋_GB2312" w:eastAsia="仿宋_GB2312" w:hAnsi="仿宋_GB2312" w:cs="仿宋_GB2312" w:hint="eastAsia"/>
          <w:b/>
          <w:color w:val="auto"/>
          <w:sz w:val="36"/>
          <w:szCs w:val="36"/>
        </w:rPr>
        <w:t>2016年</w:t>
      </w:r>
      <w:r>
        <w:rPr>
          <w:rFonts w:ascii="仿宋_GB2312" w:eastAsia="仿宋_GB2312" w:hAnsi="仿宋_GB2312" w:cs="仿宋_GB2312"/>
          <w:b/>
          <w:color w:val="auto"/>
          <w:sz w:val="36"/>
          <w:szCs w:val="36"/>
        </w:rPr>
        <w:t>政</w:t>
      </w:r>
      <w:bookmarkStart w:id="0" w:name="_GoBack"/>
      <w:bookmarkEnd w:id="0"/>
      <w:r w:rsidRPr="00180BDB">
        <w:rPr>
          <w:rFonts w:ascii="仿宋_GB2312" w:eastAsia="仿宋_GB2312" w:hAnsi="仿宋_GB2312" w:cs="仿宋_GB2312" w:hint="eastAsia"/>
          <w:b/>
          <w:color w:val="auto"/>
          <w:sz w:val="36"/>
          <w:szCs w:val="36"/>
        </w:rPr>
        <w:t>府</w:t>
      </w:r>
    </w:p>
    <w:p w:rsidR="00E80104" w:rsidRPr="00180BDB" w:rsidRDefault="00E80104" w:rsidP="00E80104">
      <w:pPr>
        <w:pStyle w:val="a3"/>
        <w:adjustRightInd w:val="0"/>
        <w:spacing w:beforeLines="100" w:afterLines="100" w:line="560" w:lineRule="exact"/>
        <w:rPr>
          <w:rFonts w:ascii="仿宋_GB2312" w:eastAsia="仿宋_GB2312" w:hAnsi="仿宋_GB2312" w:cs="仿宋_GB2312"/>
          <w:b/>
          <w:color w:val="auto"/>
          <w:sz w:val="36"/>
          <w:szCs w:val="36"/>
        </w:rPr>
      </w:pPr>
      <w:r w:rsidRPr="00180BDB">
        <w:rPr>
          <w:rFonts w:ascii="仿宋_GB2312" w:eastAsia="仿宋_GB2312" w:hAnsi="仿宋_GB2312" w:cs="仿宋_GB2312" w:hint="eastAsia"/>
          <w:b/>
          <w:color w:val="auto"/>
          <w:sz w:val="36"/>
          <w:szCs w:val="36"/>
        </w:rPr>
        <w:t>信息公开工作年度报告</w:t>
      </w:r>
    </w:p>
    <w:p w:rsidR="00997AB4" w:rsidRPr="00E80104" w:rsidRDefault="00997AB4" w:rsidP="00E80104">
      <w:pPr>
        <w:widowControl/>
        <w:shd w:val="clear" w:color="auto" w:fill="FFFFFF"/>
        <w:ind w:firstLineChars="200" w:firstLine="600"/>
        <w:jc w:val="left"/>
        <w:rPr>
          <w:rFonts w:ascii="仿宋_GB2312" w:eastAsia="仿宋_GB2312" w:hAnsi="宋体" w:cs="宋体"/>
          <w:kern w:val="0"/>
          <w:sz w:val="30"/>
          <w:szCs w:val="30"/>
        </w:rPr>
      </w:pPr>
      <w:r w:rsidRPr="00E80104">
        <w:rPr>
          <w:rFonts w:ascii="仿宋_GB2312" w:eastAsia="仿宋_GB2312" w:hAnsi="宋体" w:cs="宋体" w:hint="eastAsia"/>
          <w:kern w:val="0"/>
          <w:sz w:val="30"/>
          <w:szCs w:val="30"/>
        </w:rPr>
        <w:t xml:space="preserve">本报告是根据《中华人民共和国政府信息公开条例》（以下简称《条例》）要求，由北京市大兴区魏善庄镇编制的2016年度政府信息公开年度报告。 </w:t>
      </w:r>
      <w:r w:rsidRPr="00E80104">
        <w:rPr>
          <w:rFonts w:ascii="仿宋_GB2312" w:eastAsia="仿宋_GB2312" w:hAnsi="宋体" w:cs="宋体" w:hint="eastAsia"/>
          <w:kern w:val="0"/>
          <w:sz w:val="30"/>
          <w:szCs w:val="30"/>
        </w:rPr>
        <w:br/>
        <w:t xml:space="preserve">全文包括概述、组织机构建立、制度建设情况、工作开展情况、教育培训情况、信息公开的渠道场所，政府信息公开工作存在不足及改进措施。 </w:t>
      </w:r>
      <w:r w:rsidRPr="00E80104">
        <w:rPr>
          <w:rFonts w:ascii="仿宋_GB2312" w:eastAsia="仿宋_GB2312" w:hAnsi="宋体" w:cs="宋体" w:hint="eastAsia"/>
          <w:kern w:val="0"/>
          <w:sz w:val="30"/>
          <w:szCs w:val="30"/>
        </w:rPr>
        <w:br/>
        <w:t xml:space="preserve">        本报告中所列数据的统计期限自2016年1月1日起至2016年12月31日止。本报告的电子版可在大兴信息网（http://www.bjdx.gov.cn/）信息公开栏目中下载。如对报告有任何疑问，请与魏善庄镇联系（地址:北京市大兴区魏善庄镇人民政府；邮编：102611；联系电话：010-89235800；电子邮箱：wszxxgk@sina.com </w:t>
      </w:r>
      <w:r w:rsidRPr="00E80104">
        <w:rPr>
          <w:rFonts w:ascii="仿宋_GB2312" w:eastAsia="仿宋_GB2312" w:hAnsi="宋体" w:cs="宋体" w:hint="eastAsia"/>
          <w:kern w:val="0"/>
          <w:sz w:val="30"/>
          <w:szCs w:val="30"/>
        </w:rPr>
        <w:br/>
      </w:r>
      <w:r w:rsidR="00E80104">
        <w:rPr>
          <w:rFonts w:ascii="仿宋_GB2312" w:eastAsia="仿宋_GB2312" w:hAnsi="宋体" w:cs="宋体" w:hint="eastAsia"/>
          <w:kern w:val="0"/>
          <w:sz w:val="30"/>
          <w:szCs w:val="30"/>
        </w:rPr>
        <w:t xml:space="preserve">       </w:t>
      </w:r>
      <w:r w:rsidRPr="00E80104">
        <w:rPr>
          <w:rFonts w:ascii="仿宋_GB2312" w:eastAsia="仿宋_GB2312" w:hAnsi="宋体" w:cs="宋体" w:hint="eastAsia"/>
          <w:kern w:val="0"/>
          <w:sz w:val="30"/>
          <w:szCs w:val="30"/>
        </w:rPr>
        <w:t xml:space="preserve">概述 </w:t>
      </w:r>
      <w:r w:rsidRPr="00E80104">
        <w:rPr>
          <w:rFonts w:ascii="仿宋_GB2312" w:eastAsia="仿宋_GB2312" w:hAnsi="宋体" w:cs="宋体" w:hint="eastAsia"/>
          <w:kern w:val="0"/>
          <w:sz w:val="30"/>
          <w:szCs w:val="30"/>
        </w:rPr>
        <w:br/>
        <w:t xml:space="preserve">       2016年度魏善庄镇政府信息公开工作按照《北京市大兴区人民政府办公室关于印发&lt;大兴区2016年政务公开工作要点&gt;的通知》（京兴政办发〔2016〕59号）和《北京市大兴区人民政府办公室关于做好政务公开有关工作的通知》要求，积极组织、认真落实，全年信息公开工作取得了良好成效。下面就一年来的工作情况总结如下： </w:t>
      </w:r>
      <w:r w:rsidRPr="00E80104">
        <w:rPr>
          <w:rFonts w:ascii="仿宋_GB2312" w:eastAsia="仿宋_GB2312" w:hAnsi="宋体" w:cs="宋体" w:hint="eastAsia"/>
          <w:kern w:val="0"/>
          <w:sz w:val="30"/>
          <w:szCs w:val="30"/>
        </w:rPr>
        <w:br/>
      </w:r>
      <w:r w:rsidR="00E80104">
        <w:rPr>
          <w:rFonts w:ascii="仿宋_GB2312" w:eastAsia="仿宋_GB2312" w:hAnsi="宋体" w:cs="宋体" w:hint="eastAsia"/>
          <w:kern w:val="0"/>
          <w:sz w:val="30"/>
          <w:szCs w:val="30"/>
        </w:rPr>
        <w:t xml:space="preserve">      </w:t>
      </w:r>
      <w:r w:rsidRPr="00E80104">
        <w:rPr>
          <w:rFonts w:ascii="仿宋_GB2312" w:eastAsia="仿宋_GB2312" w:hAnsi="宋体" w:cs="宋体" w:hint="eastAsia"/>
          <w:kern w:val="0"/>
          <w:sz w:val="30"/>
          <w:szCs w:val="30"/>
        </w:rPr>
        <w:t xml:space="preserve"> 一、组织机构建立 </w:t>
      </w:r>
      <w:r w:rsidRPr="00E80104">
        <w:rPr>
          <w:rFonts w:ascii="仿宋_GB2312" w:eastAsia="仿宋_GB2312" w:hAnsi="宋体" w:cs="宋体" w:hint="eastAsia"/>
          <w:kern w:val="0"/>
          <w:sz w:val="30"/>
          <w:szCs w:val="30"/>
        </w:rPr>
        <w:br/>
        <w:t xml:space="preserve">        2016年按照《大兴区2016年政务公开工作要点》通知要求，我镇成立了以镇长孔祥森为组长、副镇长马长生为副组长的政务公开工作领导小组，下设办公室，办公室设在党政办，安排专职工作人员负责政府信息公开工作，保证政府信息公开工作有专人抓、有专人管、有专人办。定期召开会议研究部署政府信息公开工作，定期检查工作落实情况，把政府信息公开工作完成情况纳入年度考核指标。 </w:t>
      </w:r>
      <w:r w:rsidRPr="00E80104">
        <w:rPr>
          <w:rFonts w:ascii="仿宋_GB2312" w:eastAsia="仿宋_GB2312" w:hAnsi="宋体" w:cs="宋体" w:hint="eastAsia"/>
          <w:kern w:val="0"/>
          <w:sz w:val="30"/>
          <w:szCs w:val="30"/>
        </w:rPr>
        <w:br/>
      </w:r>
      <w:r w:rsidR="00E80104">
        <w:rPr>
          <w:rFonts w:ascii="仿宋_GB2312" w:eastAsia="仿宋_GB2312" w:hAnsi="宋体" w:cs="宋体" w:hint="eastAsia"/>
          <w:kern w:val="0"/>
          <w:sz w:val="30"/>
          <w:szCs w:val="30"/>
        </w:rPr>
        <w:t xml:space="preserve">        </w:t>
      </w:r>
      <w:r w:rsidRPr="00E80104">
        <w:rPr>
          <w:rFonts w:ascii="仿宋_GB2312" w:eastAsia="仿宋_GB2312" w:hAnsi="宋体" w:cs="宋体" w:hint="eastAsia"/>
          <w:kern w:val="0"/>
          <w:sz w:val="30"/>
          <w:szCs w:val="30"/>
        </w:rPr>
        <w:t xml:space="preserve">二、制度建设情况 </w:t>
      </w:r>
      <w:r w:rsidRPr="00E80104">
        <w:rPr>
          <w:rFonts w:ascii="仿宋_GB2312" w:eastAsia="仿宋_GB2312" w:hAnsi="宋体" w:cs="宋体" w:hint="eastAsia"/>
          <w:kern w:val="0"/>
          <w:sz w:val="30"/>
          <w:szCs w:val="30"/>
        </w:rPr>
        <w:br/>
        <w:t xml:space="preserve">       </w:t>
      </w:r>
      <w:r w:rsidR="00E80104">
        <w:rPr>
          <w:rFonts w:ascii="仿宋_GB2312" w:eastAsia="仿宋_GB2312" w:hAnsi="宋体" w:cs="宋体" w:hint="eastAsia"/>
          <w:kern w:val="0"/>
          <w:sz w:val="30"/>
          <w:szCs w:val="30"/>
        </w:rPr>
        <w:t xml:space="preserve"> </w:t>
      </w:r>
      <w:r w:rsidRPr="00E80104">
        <w:rPr>
          <w:rFonts w:ascii="仿宋_GB2312" w:eastAsia="仿宋_GB2312" w:hAnsi="宋体" w:cs="宋体" w:hint="eastAsia"/>
          <w:kern w:val="0"/>
          <w:sz w:val="30"/>
          <w:szCs w:val="30"/>
        </w:rPr>
        <w:t xml:space="preserve">为保证政府信息公开工作的经常化、制度化、规范化，确保政府信息公开工作高质量、高标准、严要求地进行，做到全面公开、及时公开，我镇建立和完善了有关的工作制度：一是建立领导责任制。建立主要领导负总责、分管领导主抓、各有关部门配合的工作机制；二是建立政府信息公开工作的长效机制，做到“五个落实”（即落实分管领导、落实专门机构、落实专职人员、落实工作措施、落实工作时限），使政府信息公开工作长期有人管、有人抓，形成有效的工作机制；三是定期检查考核制度，镇政府信息公开监督领导小组定期对政府信息公开情况进行检查，发现问题及时纠正。 </w:t>
      </w:r>
      <w:r w:rsidRPr="00E80104">
        <w:rPr>
          <w:rFonts w:ascii="仿宋_GB2312" w:eastAsia="仿宋_GB2312" w:hAnsi="宋体" w:cs="宋体" w:hint="eastAsia"/>
          <w:kern w:val="0"/>
          <w:sz w:val="30"/>
          <w:szCs w:val="30"/>
        </w:rPr>
        <w:br/>
      </w:r>
      <w:r w:rsidR="00E80104">
        <w:rPr>
          <w:rFonts w:ascii="仿宋_GB2312" w:eastAsia="仿宋_GB2312" w:hAnsi="宋体" w:cs="宋体" w:hint="eastAsia"/>
          <w:kern w:val="0"/>
          <w:sz w:val="30"/>
          <w:szCs w:val="30"/>
        </w:rPr>
        <w:t xml:space="preserve">         </w:t>
      </w:r>
      <w:r w:rsidRPr="00E80104">
        <w:rPr>
          <w:rFonts w:ascii="仿宋_GB2312" w:eastAsia="仿宋_GB2312" w:hAnsi="宋体" w:cs="宋体" w:hint="eastAsia"/>
          <w:kern w:val="0"/>
          <w:sz w:val="30"/>
          <w:szCs w:val="30"/>
        </w:rPr>
        <w:t xml:space="preserve">三、工作开展情况 </w:t>
      </w:r>
      <w:r w:rsidRPr="00E80104">
        <w:rPr>
          <w:rFonts w:ascii="仿宋_GB2312" w:eastAsia="仿宋_GB2312" w:hAnsi="宋体" w:cs="宋体" w:hint="eastAsia"/>
          <w:kern w:val="0"/>
          <w:sz w:val="30"/>
          <w:szCs w:val="30"/>
        </w:rPr>
        <w:br/>
      </w:r>
      <w:r w:rsidR="00E80104">
        <w:rPr>
          <w:rFonts w:ascii="仿宋_GB2312" w:eastAsia="仿宋_GB2312" w:hAnsi="宋体" w:cs="宋体" w:hint="eastAsia"/>
          <w:kern w:val="0"/>
          <w:sz w:val="30"/>
          <w:szCs w:val="30"/>
        </w:rPr>
        <w:t xml:space="preserve">        </w:t>
      </w:r>
      <w:r w:rsidRPr="00E80104">
        <w:rPr>
          <w:rFonts w:ascii="仿宋_GB2312" w:eastAsia="仿宋_GB2312" w:hAnsi="宋体" w:cs="宋体" w:hint="eastAsia"/>
          <w:kern w:val="0"/>
          <w:sz w:val="30"/>
          <w:szCs w:val="30"/>
        </w:rPr>
        <w:t xml:space="preserve">1、按照年初制定的政府信息公开折子工程、重点工程，由镇纪检监察部门跟踪调查工作进展及完成情况，每年2次听取工作汇报，邀请人大代表就工作完成情况进行打分评级，并将考评结果作为年度绩效考核参考。 </w:t>
      </w:r>
      <w:r w:rsidRPr="00E80104">
        <w:rPr>
          <w:rFonts w:ascii="仿宋_GB2312" w:eastAsia="仿宋_GB2312" w:hAnsi="宋体" w:cs="宋体" w:hint="eastAsia"/>
          <w:kern w:val="0"/>
          <w:sz w:val="30"/>
          <w:szCs w:val="30"/>
        </w:rPr>
        <w:br/>
      </w:r>
      <w:r w:rsidR="00E80104">
        <w:rPr>
          <w:rFonts w:ascii="仿宋_GB2312" w:eastAsia="仿宋_GB2312" w:hAnsi="宋体" w:cs="宋体" w:hint="eastAsia"/>
          <w:kern w:val="0"/>
          <w:sz w:val="30"/>
          <w:szCs w:val="30"/>
        </w:rPr>
        <w:t xml:space="preserve">         </w:t>
      </w:r>
      <w:r w:rsidRPr="00E80104">
        <w:rPr>
          <w:rFonts w:ascii="仿宋_GB2312" w:eastAsia="仿宋_GB2312" w:hAnsi="宋体" w:cs="宋体" w:hint="eastAsia"/>
          <w:kern w:val="0"/>
          <w:sz w:val="30"/>
          <w:szCs w:val="30"/>
        </w:rPr>
        <w:t xml:space="preserve">2、《要点》中明确的公开任务完成情况。 </w:t>
      </w:r>
      <w:r w:rsidRPr="00E80104">
        <w:rPr>
          <w:rFonts w:ascii="仿宋_GB2312" w:eastAsia="仿宋_GB2312" w:hAnsi="宋体" w:cs="宋体" w:hint="eastAsia"/>
          <w:kern w:val="0"/>
          <w:sz w:val="30"/>
          <w:szCs w:val="30"/>
        </w:rPr>
        <w:br/>
        <w:t xml:space="preserve">在大力推进镇政府部门的权力清单、责任清单编制和公开工作中，我镇文体中心加强网站建设，对各部门的权力清单、责任清单进行统一清理与编制，目前此项工作已全部完成。 </w:t>
      </w:r>
      <w:r w:rsidRPr="00E80104">
        <w:rPr>
          <w:rFonts w:ascii="仿宋_GB2312" w:eastAsia="仿宋_GB2312" w:hAnsi="宋体" w:cs="宋体" w:hint="eastAsia"/>
          <w:kern w:val="0"/>
          <w:sz w:val="30"/>
          <w:szCs w:val="30"/>
        </w:rPr>
        <w:br/>
      </w:r>
      <w:r w:rsidR="00E80104">
        <w:rPr>
          <w:rFonts w:ascii="仿宋_GB2312" w:eastAsia="仿宋_GB2312" w:hAnsi="宋体" w:cs="宋体" w:hint="eastAsia"/>
          <w:kern w:val="0"/>
          <w:sz w:val="30"/>
          <w:szCs w:val="30"/>
        </w:rPr>
        <w:t xml:space="preserve">        </w:t>
      </w:r>
      <w:r w:rsidRPr="00E80104">
        <w:rPr>
          <w:rFonts w:ascii="仿宋_GB2312" w:eastAsia="仿宋_GB2312" w:hAnsi="宋体" w:cs="宋体" w:hint="eastAsia"/>
          <w:kern w:val="0"/>
          <w:sz w:val="30"/>
          <w:szCs w:val="30"/>
        </w:rPr>
        <w:t xml:space="preserve">3、按照《北京市大兴区人民政府办公室关于做好规范性文件公开工作》的通知要求，我镇对年初以来制定的规范性文件（红头文件）进行集中整理，认真做好文件保密和公开属性审查工作。共整理出规范性文件13件，形成规范性文件目录，并及时上报。 </w:t>
      </w:r>
      <w:r w:rsidRPr="00E80104">
        <w:rPr>
          <w:rFonts w:ascii="仿宋_GB2312" w:eastAsia="仿宋_GB2312" w:hAnsi="宋体" w:cs="宋体" w:hint="eastAsia"/>
          <w:kern w:val="0"/>
          <w:sz w:val="30"/>
          <w:szCs w:val="30"/>
        </w:rPr>
        <w:br/>
      </w:r>
      <w:r w:rsidR="00E80104">
        <w:rPr>
          <w:rFonts w:ascii="仿宋_GB2312" w:eastAsia="仿宋_GB2312" w:hAnsi="宋体" w:cs="宋体" w:hint="eastAsia"/>
          <w:kern w:val="0"/>
          <w:sz w:val="30"/>
          <w:szCs w:val="30"/>
        </w:rPr>
        <w:t xml:space="preserve">       </w:t>
      </w:r>
      <w:r w:rsidRPr="00E80104">
        <w:rPr>
          <w:rFonts w:ascii="仿宋_GB2312" w:eastAsia="仿宋_GB2312" w:hAnsi="宋体" w:cs="宋体" w:hint="eastAsia"/>
          <w:kern w:val="0"/>
          <w:sz w:val="30"/>
          <w:szCs w:val="30"/>
        </w:rPr>
        <w:t xml:space="preserve">四、教育培训工作情况 </w:t>
      </w:r>
      <w:r w:rsidRPr="00E80104">
        <w:rPr>
          <w:rFonts w:ascii="仿宋_GB2312" w:eastAsia="仿宋_GB2312" w:hAnsi="宋体" w:cs="宋体" w:hint="eastAsia"/>
          <w:kern w:val="0"/>
          <w:sz w:val="30"/>
          <w:szCs w:val="30"/>
        </w:rPr>
        <w:br/>
        <w:t xml:space="preserve">       一是组织机关干部、各行政村及各单位工作人员认真学习政府信息公开相关知识，提高专业素养。 </w:t>
      </w:r>
      <w:r w:rsidRPr="00E80104">
        <w:rPr>
          <w:rFonts w:ascii="仿宋_GB2312" w:eastAsia="仿宋_GB2312" w:hAnsi="宋体" w:cs="宋体" w:hint="eastAsia"/>
          <w:kern w:val="0"/>
          <w:sz w:val="30"/>
          <w:szCs w:val="30"/>
        </w:rPr>
        <w:br/>
        <w:t xml:space="preserve">二是镇政府召开全镇推进信息公开工作会议，对信息公开工作再动员，以会代训，增进全镇信息公开工作人员对政府信息公开工作的认识和了解。 </w:t>
      </w:r>
      <w:r w:rsidRPr="00E80104">
        <w:rPr>
          <w:rFonts w:ascii="仿宋_GB2312" w:eastAsia="仿宋_GB2312" w:hAnsi="宋体" w:cs="宋体" w:hint="eastAsia"/>
          <w:kern w:val="0"/>
          <w:sz w:val="30"/>
          <w:szCs w:val="30"/>
        </w:rPr>
        <w:br/>
      </w:r>
      <w:r w:rsidR="00E80104">
        <w:rPr>
          <w:rFonts w:ascii="仿宋_GB2312" w:eastAsia="仿宋_GB2312" w:hAnsi="宋体" w:cs="宋体" w:hint="eastAsia"/>
          <w:kern w:val="0"/>
          <w:sz w:val="30"/>
          <w:szCs w:val="30"/>
        </w:rPr>
        <w:t xml:space="preserve">        </w:t>
      </w:r>
      <w:r w:rsidRPr="00E80104">
        <w:rPr>
          <w:rFonts w:ascii="仿宋_GB2312" w:eastAsia="仿宋_GB2312" w:hAnsi="宋体" w:cs="宋体" w:hint="eastAsia"/>
          <w:kern w:val="0"/>
          <w:sz w:val="30"/>
          <w:szCs w:val="30"/>
        </w:rPr>
        <w:t xml:space="preserve">五、信息公开渠道场所 </w:t>
      </w:r>
      <w:r w:rsidRPr="00E80104">
        <w:rPr>
          <w:rFonts w:ascii="仿宋_GB2312" w:eastAsia="仿宋_GB2312" w:hAnsi="宋体" w:cs="宋体" w:hint="eastAsia"/>
          <w:kern w:val="0"/>
          <w:sz w:val="30"/>
          <w:szCs w:val="30"/>
        </w:rPr>
        <w:br/>
        <w:t xml:space="preserve">（一）主要公开渠道 </w:t>
      </w:r>
      <w:r w:rsidRPr="00E80104">
        <w:rPr>
          <w:rFonts w:ascii="仿宋_GB2312" w:eastAsia="仿宋_GB2312" w:hAnsi="宋体" w:cs="宋体" w:hint="eastAsia"/>
          <w:kern w:val="0"/>
          <w:sz w:val="30"/>
          <w:szCs w:val="30"/>
        </w:rPr>
        <w:br/>
        <w:t xml:space="preserve">政府网站： </w:t>
      </w:r>
      <w:r w:rsidRPr="00E80104">
        <w:rPr>
          <w:rFonts w:ascii="仿宋_GB2312" w:eastAsia="仿宋_GB2312" w:hAnsi="宋体" w:cs="宋体" w:hint="eastAsia"/>
          <w:kern w:val="0"/>
          <w:sz w:val="30"/>
          <w:szCs w:val="30"/>
        </w:rPr>
        <w:br/>
        <w:t xml:space="preserve">       我镇不断加强政府门户网站建设，年初对政府网页进行更新改版，进行了个性化、人性化设计，丰富了公开内容。充分利用公开栏、镇和城月报、政府信息网站公开阵地，将承诺为民办实事、各项惠民政策公开。 </w:t>
      </w:r>
      <w:r w:rsidRPr="00E80104">
        <w:rPr>
          <w:rFonts w:ascii="仿宋_GB2312" w:eastAsia="仿宋_GB2312" w:hAnsi="宋体" w:cs="宋体" w:hint="eastAsia"/>
          <w:kern w:val="0"/>
          <w:sz w:val="30"/>
          <w:szCs w:val="30"/>
        </w:rPr>
        <w:br/>
        <w:t xml:space="preserve">2016年，通过政府信息公开专栏主动公开政府信息165条，全文电子化率为100%，其中法规文件类信息0条，占总数的0%；机构职能类信息16条，占总数的9.7%；规划计划类信息0条，占总数的0%；行政职责类信息0条，占总数的0%；业务动态类信息149条，占总数的90.3%。 </w:t>
      </w:r>
      <w:r w:rsidRPr="00E80104">
        <w:rPr>
          <w:rFonts w:ascii="仿宋_GB2312" w:eastAsia="仿宋_GB2312" w:hAnsi="宋体" w:cs="宋体" w:hint="eastAsia"/>
          <w:kern w:val="0"/>
          <w:sz w:val="30"/>
          <w:szCs w:val="30"/>
        </w:rPr>
        <w:br/>
      </w:r>
      <w:r w:rsidR="00E80104">
        <w:rPr>
          <w:rFonts w:ascii="仿宋_GB2312" w:eastAsia="仿宋_GB2312" w:hAnsi="宋体" w:cs="宋体" w:hint="eastAsia"/>
          <w:kern w:val="0"/>
          <w:sz w:val="30"/>
          <w:szCs w:val="30"/>
        </w:rPr>
        <w:t xml:space="preserve">       </w:t>
      </w:r>
      <w:r w:rsidRPr="00E80104">
        <w:rPr>
          <w:rFonts w:ascii="仿宋_GB2312" w:eastAsia="仿宋_GB2312" w:hAnsi="宋体" w:cs="宋体" w:hint="eastAsia"/>
          <w:kern w:val="0"/>
          <w:sz w:val="30"/>
          <w:szCs w:val="30"/>
        </w:rPr>
        <w:t xml:space="preserve">（二）公共查阅场所 </w:t>
      </w:r>
      <w:r w:rsidRPr="00E80104">
        <w:rPr>
          <w:rFonts w:ascii="仿宋_GB2312" w:eastAsia="仿宋_GB2312" w:hAnsi="宋体" w:cs="宋体" w:hint="eastAsia"/>
          <w:kern w:val="0"/>
          <w:sz w:val="30"/>
          <w:szCs w:val="30"/>
        </w:rPr>
        <w:br/>
        <w:t xml:space="preserve">本镇共设立1个政府信息公开查阅场所，镇政府综合行政服务中心服务大厅为政府信息公开查阅点和依申请公开受理点，为公众提供本镇公开的政府信息。查阅场所配备了等候座椅、书写台、饮水机、便民服务宣传栏等服务设施，制定了政府信息公开服务标准、工作准则等规章制度，方便公众就近查阅政府信息。 </w:t>
      </w:r>
      <w:r w:rsidRPr="00E80104">
        <w:rPr>
          <w:rFonts w:ascii="仿宋_GB2312" w:eastAsia="仿宋_GB2312" w:hAnsi="宋体" w:cs="宋体" w:hint="eastAsia"/>
          <w:kern w:val="0"/>
          <w:sz w:val="30"/>
          <w:szCs w:val="30"/>
        </w:rPr>
        <w:br/>
      </w:r>
      <w:r w:rsidR="00E80104">
        <w:rPr>
          <w:rFonts w:ascii="仿宋_GB2312" w:eastAsia="仿宋_GB2312" w:hAnsi="宋体" w:cs="宋体" w:hint="eastAsia"/>
          <w:kern w:val="0"/>
          <w:sz w:val="30"/>
          <w:szCs w:val="30"/>
        </w:rPr>
        <w:t xml:space="preserve">        </w:t>
      </w:r>
      <w:r w:rsidRPr="00E80104">
        <w:rPr>
          <w:rFonts w:ascii="仿宋_GB2312" w:eastAsia="仿宋_GB2312" w:hAnsi="宋体" w:cs="宋体" w:hint="eastAsia"/>
          <w:kern w:val="0"/>
          <w:sz w:val="30"/>
          <w:szCs w:val="30"/>
        </w:rPr>
        <w:t xml:space="preserve">（三）依申请公开情况 </w:t>
      </w:r>
      <w:r w:rsidRPr="00E80104">
        <w:rPr>
          <w:rFonts w:ascii="仿宋_GB2312" w:eastAsia="仿宋_GB2312" w:hAnsi="宋体" w:cs="宋体" w:hint="eastAsia"/>
          <w:kern w:val="0"/>
          <w:sz w:val="30"/>
          <w:szCs w:val="30"/>
        </w:rPr>
        <w:br/>
        <w:t xml:space="preserve">按照《条例》第13条规定，本镇自《条例》实施之日起正式受理公民、法人或者其他组织根据自身生产、生活等特殊需要提出的政府信息公开申请。为落实《条例》确定的政府信息依申请公开制度，本镇继续完善政府信息公开申请受理机制，并公布政府信息公开受理机构的联系方式。 </w:t>
      </w:r>
      <w:r w:rsidRPr="00E80104">
        <w:rPr>
          <w:rFonts w:ascii="仿宋_GB2312" w:eastAsia="仿宋_GB2312" w:hAnsi="宋体" w:cs="宋体" w:hint="eastAsia"/>
          <w:kern w:val="0"/>
          <w:sz w:val="30"/>
          <w:szCs w:val="30"/>
        </w:rPr>
        <w:br/>
        <w:t xml:space="preserve">1、申请情况 </w:t>
      </w:r>
      <w:r w:rsidRPr="00E80104">
        <w:rPr>
          <w:rFonts w:ascii="仿宋_GB2312" w:eastAsia="仿宋_GB2312" w:hAnsi="宋体" w:cs="宋体" w:hint="eastAsia"/>
          <w:kern w:val="0"/>
          <w:sz w:val="30"/>
          <w:szCs w:val="30"/>
        </w:rPr>
        <w:br/>
        <w:t xml:space="preserve">2016年度，本镇收到2例政府信息公开依申请公开申请。 </w:t>
      </w:r>
      <w:r w:rsidRPr="00E80104">
        <w:rPr>
          <w:rFonts w:ascii="仿宋_GB2312" w:eastAsia="仿宋_GB2312" w:hAnsi="宋体" w:cs="宋体" w:hint="eastAsia"/>
          <w:kern w:val="0"/>
          <w:sz w:val="30"/>
          <w:szCs w:val="30"/>
        </w:rPr>
        <w:br/>
        <w:t xml:space="preserve">2、答复情况 </w:t>
      </w:r>
      <w:r w:rsidRPr="00E80104">
        <w:rPr>
          <w:rFonts w:ascii="仿宋_GB2312" w:eastAsia="仿宋_GB2312" w:hAnsi="宋体" w:cs="宋体" w:hint="eastAsia"/>
          <w:kern w:val="0"/>
          <w:sz w:val="30"/>
          <w:szCs w:val="30"/>
        </w:rPr>
        <w:br/>
        <w:t xml:space="preserve">2016年度，本镇对收到的2例政府信息公开申请及时给予答复。 </w:t>
      </w:r>
      <w:r w:rsidRPr="00E80104">
        <w:rPr>
          <w:rFonts w:ascii="仿宋_GB2312" w:eastAsia="仿宋_GB2312" w:hAnsi="宋体" w:cs="宋体" w:hint="eastAsia"/>
          <w:kern w:val="0"/>
          <w:sz w:val="30"/>
          <w:szCs w:val="30"/>
        </w:rPr>
        <w:br/>
        <w:t xml:space="preserve">3、复议和诉讼情况 </w:t>
      </w:r>
      <w:r w:rsidRPr="00E80104">
        <w:rPr>
          <w:rFonts w:ascii="仿宋_GB2312" w:eastAsia="仿宋_GB2312" w:hAnsi="宋体" w:cs="宋体" w:hint="eastAsia"/>
          <w:kern w:val="0"/>
          <w:sz w:val="30"/>
          <w:szCs w:val="30"/>
        </w:rPr>
        <w:br/>
        <w:t xml:space="preserve">2016年本镇无行政复议和行政诉讼情况。 </w:t>
      </w:r>
      <w:r w:rsidRPr="00E80104">
        <w:rPr>
          <w:rFonts w:ascii="仿宋_GB2312" w:eastAsia="仿宋_GB2312" w:hAnsi="宋体" w:cs="宋体" w:hint="eastAsia"/>
          <w:kern w:val="0"/>
          <w:sz w:val="30"/>
          <w:szCs w:val="30"/>
        </w:rPr>
        <w:br/>
      </w:r>
      <w:r w:rsidRPr="00E80104">
        <w:rPr>
          <w:rFonts w:ascii="仿宋_GB2312" w:eastAsia="仿宋_GB2312" w:hAnsi="宋体" w:cs="宋体" w:hint="eastAsia"/>
          <w:kern w:val="0"/>
          <w:sz w:val="30"/>
          <w:szCs w:val="30"/>
        </w:rPr>
        <w:t>   </w:t>
      </w:r>
      <w:r w:rsidRPr="00E80104">
        <w:rPr>
          <w:rFonts w:ascii="仿宋_GB2312" w:eastAsia="仿宋_GB2312" w:hAnsi="宋体" w:cs="宋体" w:hint="eastAsia"/>
          <w:kern w:val="0"/>
          <w:sz w:val="30"/>
          <w:szCs w:val="30"/>
        </w:rPr>
        <w:t xml:space="preserve">六、本单位信息公开工作存在的不足及改进措施 </w:t>
      </w:r>
      <w:r w:rsidRPr="00E80104">
        <w:rPr>
          <w:rFonts w:ascii="仿宋_GB2312" w:eastAsia="仿宋_GB2312" w:hAnsi="宋体" w:cs="宋体" w:hint="eastAsia"/>
          <w:kern w:val="0"/>
          <w:sz w:val="30"/>
          <w:szCs w:val="30"/>
        </w:rPr>
        <w:br/>
        <w:t xml:space="preserve">（一）工作中存在的不足 </w:t>
      </w:r>
      <w:r w:rsidRPr="00E80104">
        <w:rPr>
          <w:rFonts w:ascii="仿宋_GB2312" w:eastAsia="仿宋_GB2312" w:hAnsi="宋体" w:cs="宋体" w:hint="eastAsia"/>
          <w:kern w:val="0"/>
          <w:sz w:val="30"/>
          <w:szCs w:val="30"/>
        </w:rPr>
        <w:br/>
        <w:t xml:space="preserve">一是信息公开的方式和途径还有待拓展。 </w:t>
      </w:r>
      <w:r w:rsidRPr="00E80104">
        <w:rPr>
          <w:rFonts w:ascii="仿宋_GB2312" w:eastAsia="仿宋_GB2312" w:hAnsi="宋体" w:cs="宋体" w:hint="eastAsia"/>
          <w:kern w:val="0"/>
          <w:sz w:val="30"/>
          <w:szCs w:val="30"/>
        </w:rPr>
        <w:br/>
        <w:t xml:space="preserve">二是政府信息公开的培训工作还需加强。 </w:t>
      </w:r>
      <w:r w:rsidRPr="00E80104">
        <w:rPr>
          <w:rFonts w:ascii="仿宋_GB2312" w:eastAsia="仿宋_GB2312" w:hAnsi="宋体" w:cs="宋体" w:hint="eastAsia"/>
          <w:kern w:val="0"/>
          <w:sz w:val="30"/>
          <w:szCs w:val="30"/>
        </w:rPr>
        <w:br/>
        <w:t xml:space="preserve">（二）改进措施： </w:t>
      </w:r>
      <w:r w:rsidRPr="00E80104">
        <w:rPr>
          <w:rFonts w:ascii="仿宋_GB2312" w:eastAsia="仿宋_GB2312" w:hAnsi="宋体" w:cs="宋体" w:hint="eastAsia"/>
          <w:kern w:val="0"/>
          <w:sz w:val="30"/>
          <w:szCs w:val="30"/>
        </w:rPr>
        <w:br/>
      </w:r>
      <w:r w:rsidRPr="00E80104">
        <w:rPr>
          <w:rFonts w:ascii="仿宋_GB2312" w:eastAsia="仿宋_GB2312" w:hAnsi="宋体" w:cs="宋体" w:hint="eastAsia"/>
          <w:kern w:val="0"/>
          <w:sz w:val="30"/>
          <w:szCs w:val="30"/>
        </w:rPr>
        <w:t>  </w:t>
      </w:r>
      <w:r w:rsidRPr="00E80104">
        <w:rPr>
          <w:rFonts w:ascii="仿宋_GB2312" w:eastAsia="仿宋_GB2312" w:hAnsi="宋体" w:cs="宋体" w:hint="eastAsia"/>
          <w:kern w:val="0"/>
          <w:sz w:val="30"/>
          <w:szCs w:val="30"/>
        </w:rPr>
        <w:t xml:space="preserve">一是利用网络技术，丰富信息公开渠道。进一步加强政府门户网站、政务内刊、微博、微信等信息公开平台建设，提升信息化水平。 </w:t>
      </w:r>
      <w:r w:rsidRPr="00E80104">
        <w:rPr>
          <w:rFonts w:ascii="仿宋_GB2312" w:eastAsia="仿宋_GB2312" w:hAnsi="宋体" w:cs="宋体" w:hint="eastAsia"/>
          <w:kern w:val="0"/>
          <w:sz w:val="30"/>
          <w:szCs w:val="30"/>
        </w:rPr>
        <w:br/>
        <w:t xml:space="preserve">       二是加强信息公开工作人员的培训工作，制定年度学习培训计划，每年有重点、有侧重地开展学习培训，提高信息公开工作人员的业务水平和解读能力。 </w:t>
      </w:r>
      <w:r w:rsidRPr="00E80104">
        <w:rPr>
          <w:rFonts w:ascii="仿宋_GB2312" w:eastAsia="仿宋_GB2312" w:hAnsi="宋体" w:cs="宋体" w:hint="eastAsia"/>
          <w:kern w:val="0"/>
          <w:sz w:val="30"/>
          <w:szCs w:val="30"/>
        </w:rPr>
        <w:br/>
      </w:r>
      <w:r w:rsidRPr="00E80104">
        <w:rPr>
          <w:rFonts w:ascii="仿宋_GB2312" w:eastAsia="仿宋_GB2312" w:hAnsi="宋体" w:cs="宋体" w:hint="eastAsia"/>
          <w:kern w:val="0"/>
          <w:sz w:val="30"/>
          <w:szCs w:val="30"/>
        </w:rPr>
        <w:br/>
        <w:t xml:space="preserve">              </w:t>
      </w:r>
      <w:r w:rsidR="00C42B83" w:rsidRPr="00E80104">
        <w:rPr>
          <w:rFonts w:ascii="仿宋_GB2312" w:eastAsia="仿宋_GB2312" w:hAnsi="宋体" w:cs="宋体" w:hint="eastAsia"/>
          <w:kern w:val="0"/>
          <w:sz w:val="30"/>
          <w:szCs w:val="30"/>
        </w:rPr>
        <w:t xml:space="preserve">                              </w:t>
      </w:r>
      <w:r w:rsidR="00E80104">
        <w:rPr>
          <w:rFonts w:ascii="仿宋_GB2312" w:eastAsia="仿宋_GB2312" w:hAnsi="宋体" w:cs="宋体" w:hint="eastAsia"/>
          <w:kern w:val="0"/>
          <w:sz w:val="30"/>
          <w:szCs w:val="30"/>
        </w:rPr>
        <w:t xml:space="preserve"> </w:t>
      </w:r>
      <w:r w:rsidR="00C42B83" w:rsidRPr="00E80104">
        <w:rPr>
          <w:rFonts w:ascii="仿宋_GB2312" w:eastAsia="仿宋_GB2312" w:hAnsi="宋体" w:cs="宋体" w:hint="eastAsia"/>
          <w:kern w:val="0"/>
          <w:sz w:val="30"/>
          <w:szCs w:val="30"/>
        </w:rPr>
        <w:t xml:space="preserve"> </w:t>
      </w:r>
      <w:r w:rsidRPr="00E80104">
        <w:rPr>
          <w:rFonts w:ascii="仿宋_GB2312" w:eastAsia="仿宋_GB2312" w:hAnsi="宋体" w:cs="宋体" w:hint="eastAsia"/>
          <w:kern w:val="0"/>
          <w:sz w:val="30"/>
          <w:szCs w:val="30"/>
        </w:rPr>
        <w:t xml:space="preserve"> </w:t>
      </w:r>
      <w:r w:rsidR="00C42B83" w:rsidRPr="00E80104">
        <w:rPr>
          <w:rFonts w:ascii="仿宋_GB2312" w:eastAsia="仿宋_GB2312" w:hAnsi="宋体" w:cs="宋体" w:hint="eastAsia"/>
          <w:kern w:val="0"/>
          <w:sz w:val="30"/>
          <w:szCs w:val="30"/>
        </w:rPr>
        <w:t>北京市大兴区魏善庄镇人民政府</w:t>
      </w:r>
      <w:r w:rsidRPr="00E80104">
        <w:rPr>
          <w:rFonts w:ascii="仿宋_GB2312" w:eastAsia="仿宋_GB2312" w:hAnsi="宋体" w:cs="宋体" w:hint="eastAsia"/>
          <w:kern w:val="0"/>
          <w:sz w:val="30"/>
          <w:szCs w:val="30"/>
        </w:rPr>
        <w:t xml:space="preserve"> </w:t>
      </w:r>
      <w:r w:rsidRPr="00E80104">
        <w:rPr>
          <w:rFonts w:ascii="仿宋_GB2312" w:eastAsia="仿宋_GB2312" w:hAnsi="宋体" w:cs="宋体" w:hint="eastAsia"/>
          <w:kern w:val="0"/>
          <w:sz w:val="30"/>
          <w:szCs w:val="30"/>
        </w:rPr>
        <w:br/>
      </w:r>
      <w:r w:rsidRPr="00E80104">
        <w:rPr>
          <w:rFonts w:ascii="仿宋_GB2312" w:eastAsia="仿宋_GB2312" w:hAnsi="宋体" w:cs="宋体" w:hint="eastAsia"/>
          <w:kern w:val="0"/>
          <w:sz w:val="30"/>
          <w:szCs w:val="30"/>
        </w:rPr>
        <w:t>           </w:t>
      </w:r>
      <w:r w:rsidRPr="00E80104">
        <w:rPr>
          <w:rFonts w:ascii="仿宋_GB2312" w:eastAsia="仿宋_GB2312" w:hAnsi="宋体" w:cs="宋体" w:hint="eastAsia"/>
          <w:kern w:val="0"/>
          <w:sz w:val="30"/>
          <w:szCs w:val="30"/>
        </w:rPr>
        <w:t xml:space="preserve">                                 </w:t>
      </w:r>
      <w:r w:rsidR="00E80104">
        <w:rPr>
          <w:rFonts w:ascii="仿宋_GB2312" w:eastAsia="仿宋_GB2312" w:hAnsi="宋体" w:cs="宋体" w:hint="eastAsia"/>
          <w:kern w:val="0"/>
          <w:sz w:val="30"/>
          <w:szCs w:val="30"/>
        </w:rPr>
        <w:t xml:space="preserve"> </w:t>
      </w:r>
      <w:r w:rsidRPr="00E80104">
        <w:rPr>
          <w:rFonts w:ascii="仿宋_GB2312" w:eastAsia="仿宋_GB2312" w:hAnsi="宋体" w:cs="宋体" w:hint="eastAsia"/>
          <w:kern w:val="0"/>
          <w:sz w:val="30"/>
          <w:szCs w:val="30"/>
        </w:rPr>
        <w:t xml:space="preserve"> 2017年3月</w:t>
      </w:r>
      <w:r w:rsidRPr="00E80104">
        <w:rPr>
          <w:rFonts w:ascii="仿宋_GB2312" w:eastAsia="仿宋_GB2312" w:hAnsi="宋体" w:cs="宋体" w:hint="eastAsia"/>
          <w:kern w:val="0"/>
          <w:sz w:val="30"/>
          <w:szCs w:val="30"/>
        </w:rPr>
        <w:t> </w:t>
      </w:r>
      <w:r w:rsidRPr="00E80104">
        <w:rPr>
          <w:rFonts w:ascii="仿宋_GB2312" w:eastAsia="仿宋_GB2312" w:hAnsi="宋体" w:cs="宋体" w:hint="eastAsia"/>
          <w:kern w:val="0"/>
          <w:sz w:val="30"/>
          <w:szCs w:val="30"/>
        </w:rPr>
        <w:br/>
      </w:r>
      <w:r w:rsidRPr="00E80104">
        <w:rPr>
          <w:rFonts w:ascii="仿宋_GB2312" w:eastAsia="仿宋_GB2312" w:hAnsi="宋体" w:cs="宋体" w:hint="eastAsia"/>
          <w:kern w:val="0"/>
          <w:sz w:val="30"/>
          <w:szCs w:val="30"/>
        </w:rPr>
        <w:br/>
      </w:r>
      <w:r w:rsidRPr="00E80104">
        <w:rPr>
          <w:rFonts w:ascii="仿宋_GB2312" w:eastAsia="仿宋_GB2312" w:hAnsi="宋体" w:cs="宋体" w:hint="eastAsia"/>
          <w:kern w:val="0"/>
          <w:sz w:val="30"/>
          <w:szCs w:val="30"/>
        </w:rPr>
        <w:br/>
      </w:r>
      <w:r w:rsidRPr="00E80104">
        <w:rPr>
          <w:rFonts w:ascii="仿宋_GB2312" w:eastAsia="仿宋_GB2312" w:hAnsi="宋体" w:cs="宋体" w:hint="eastAsia"/>
          <w:kern w:val="0"/>
          <w:sz w:val="30"/>
          <w:szCs w:val="30"/>
        </w:rPr>
        <w:t>                 </w:t>
      </w:r>
      <w:r w:rsidRPr="00E80104">
        <w:rPr>
          <w:rFonts w:ascii="仿宋_GB2312" w:eastAsia="仿宋_GB2312" w:hAnsi="宋体" w:cs="宋体" w:hint="eastAsia"/>
          <w:kern w:val="0"/>
          <w:sz w:val="30"/>
          <w:szCs w:val="30"/>
        </w:rPr>
        <w:t xml:space="preserve"> </w:t>
      </w:r>
    </w:p>
    <w:tbl>
      <w:tblPr>
        <w:tblW w:w="9430" w:type="dxa"/>
        <w:tblInd w:w="93" w:type="dxa"/>
        <w:tblCellMar>
          <w:left w:w="0" w:type="dxa"/>
          <w:right w:w="0" w:type="dxa"/>
        </w:tblCellMar>
        <w:tblLook w:val="04A0"/>
      </w:tblPr>
      <w:tblGrid>
        <w:gridCol w:w="7785"/>
        <w:gridCol w:w="816"/>
        <w:gridCol w:w="963"/>
      </w:tblGrid>
      <w:tr w:rsidR="00997AB4" w:rsidRPr="00E80104" w:rsidTr="00997AB4">
        <w:trPr>
          <w:trHeight w:val="400"/>
        </w:trPr>
        <w:tc>
          <w:tcPr>
            <w:tcW w:w="9430" w:type="dxa"/>
            <w:gridSpan w:val="3"/>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b/>
                <w:bCs/>
                <w:color w:val="505050"/>
                <w:kern w:val="0"/>
                <w:sz w:val="30"/>
                <w:szCs w:val="30"/>
              </w:rPr>
              <w:t>                       </w:t>
            </w:r>
            <w:r w:rsidRPr="00E80104">
              <w:rPr>
                <w:rFonts w:ascii="仿宋_GB2312" w:eastAsia="仿宋_GB2312" w:hAnsi="宋体" w:hint="eastAsia"/>
                <w:b/>
                <w:bCs/>
                <w:color w:val="505050"/>
                <w:kern w:val="0"/>
                <w:sz w:val="30"/>
                <w:szCs w:val="30"/>
              </w:rPr>
              <w:t xml:space="preserve"> 政府信息公开情况统计表</w:t>
            </w:r>
          </w:p>
        </w:tc>
      </w:tr>
      <w:tr w:rsidR="00997AB4" w:rsidRPr="00E80104" w:rsidTr="00997AB4">
        <w:trPr>
          <w:trHeight w:val="475"/>
        </w:trPr>
        <w:tc>
          <w:tcPr>
            <w:tcW w:w="943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b/>
                <w:bCs/>
                <w:color w:val="505050"/>
                <w:kern w:val="0"/>
                <w:sz w:val="30"/>
                <w:szCs w:val="30"/>
              </w:rPr>
              <w:t>                          </w:t>
            </w:r>
            <w:r w:rsidRPr="00E80104">
              <w:rPr>
                <w:rFonts w:ascii="仿宋_GB2312" w:eastAsia="仿宋_GB2312" w:hAnsi="宋体" w:hint="eastAsia"/>
                <w:b/>
                <w:bCs/>
                <w:color w:val="505050"/>
                <w:kern w:val="0"/>
                <w:sz w:val="30"/>
                <w:szCs w:val="30"/>
              </w:rPr>
              <w:t xml:space="preserve"> （2016年度）</w:t>
            </w:r>
          </w:p>
        </w:tc>
      </w:tr>
      <w:tr w:rsidR="00997AB4" w:rsidRPr="00E80104" w:rsidTr="00997AB4">
        <w:trPr>
          <w:trHeight w:val="46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填报单位（盖章）：魏善庄镇人民政府</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 xml:space="preserve">　</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 xml:space="preserve">　</w:t>
            </w:r>
          </w:p>
        </w:tc>
      </w:tr>
      <w:tr w:rsidR="00997AB4" w:rsidRPr="00E80104" w:rsidTr="00997AB4">
        <w:trPr>
          <w:trHeight w:val="34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b/>
                <w:bCs/>
                <w:color w:val="505050"/>
                <w:kern w:val="0"/>
                <w:sz w:val="30"/>
                <w:szCs w:val="30"/>
              </w:rPr>
              <w:t>统 计 指 标</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b/>
                <w:bCs/>
                <w:color w:val="505050"/>
                <w:kern w:val="0"/>
                <w:sz w:val="30"/>
                <w:szCs w:val="30"/>
              </w:rPr>
              <w:t>单位</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b/>
                <w:bCs/>
                <w:color w:val="505050"/>
                <w:kern w:val="0"/>
                <w:sz w:val="30"/>
                <w:szCs w:val="30"/>
              </w:rPr>
              <w:t>统计数</w:t>
            </w:r>
          </w:p>
        </w:tc>
      </w:tr>
      <w:tr w:rsidR="00997AB4" w:rsidRPr="00E80104" w:rsidTr="00997AB4">
        <w:trPr>
          <w:trHeight w:val="312"/>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b/>
                <w:bCs/>
                <w:color w:val="505050"/>
                <w:kern w:val="0"/>
                <w:sz w:val="30"/>
                <w:szCs w:val="30"/>
              </w:rPr>
              <w:t>一、主动公开情况</w:t>
            </w:r>
            <w:r w:rsidRPr="00E80104">
              <w:rPr>
                <w:rFonts w:ascii="仿宋_GB2312" w:eastAsia="仿宋_GB2312" w:hAnsi="MS Mincho" w:hint="eastAsia"/>
                <w:b/>
                <w:bCs/>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 xml:space="preserve">　</w:t>
            </w:r>
          </w:p>
        </w:tc>
      </w:tr>
      <w:tr w:rsidR="00997AB4" w:rsidRPr="00E80104" w:rsidTr="00997AB4">
        <w:trPr>
          <w:trHeight w:val="37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（一）主动公开政府信息数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165</w:t>
            </w:r>
          </w:p>
        </w:tc>
      </w:tr>
      <w:tr w:rsidR="00997AB4" w:rsidRPr="00E80104" w:rsidTr="00997AB4">
        <w:trPr>
          <w:trHeight w:val="38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（不同渠道和方式公开相同信息计1条）</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0" w:type="auto"/>
            <w:vMerge/>
            <w:tcBorders>
              <w:top w:val="nil"/>
              <w:left w:val="nil"/>
              <w:bottom w:val="single" w:sz="8" w:space="0" w:color="auto"/>
              <w:right w:val="single" w:sz="8" w:space="0" w:color="auto"/>
            </w:tcBorders>
            <w:vAlign w:val="center"/>
            <w:hideMark/>
          </w:tcPr>
          <w:p w:rsidR="00997AB4" w:rsidRPr="00E80104" w:rsidRDefault="00997AB4" w:rsidP="00997AB4">
            <w:pPr>
              <w:widowControl/>
              <w:jc w:val="left"/>
              <w:rPr>
                <w:rFonts w:ascii="仿宋_GB2312" w:eastAsia="仿宋_GB2312"/>
                <w:color w:val="505050"/>
                <w:kern w:val="0"/>
                <w:sz w:val="30"/>
                <w:szCs w:val="30"/>
              </w:rPr>
            </w:pPr>
          </w:p>
        </w:tc>
        <w:tc>
          <w:tcPr>
            <w:tcW w:w="0" w:type="auto"/>
            <w:vMerge/>
            <w:tcBorders>
              <w:top w:val="nil"/>
              <w:left w:val="nil"/>
              <w:bottom w:val="single" w:sz="8" w:space="0" w:color="auto"/>
              <w:right w:val="single" w:sz="8" w:space="0" w:color="auto"/>
            </w:tcBorders>
            <w:vAlign w:val="center"/>
            <w:hideMark/>
          </w:tcPr>
          <w:p w:rsidR="00997AB4" w:rsidRPr="00E80104" w:rsidRDefault="00997AB4" w:rsidP="00997AB4">
            <w:pPr>
              <w:widowControl/>
              <w:jc w:val="left"/>
              <w:rPr>
                <w:rFonts w:ascii="仿宋_GB2312" w:eastAsia="仿宋_GB2312"/>
                <w:color w:val="505050"/>
                <w:kern w:val="0"/>
                <w:sz w:val="30"/>
                <w:szCs w:val="30"/>
              </w:rPr>
            </w:pPr>
          </w:p>
        </w:tc>
      </w:tr>
      <w:tr w:rsidR="00997AB4" w:rsidRPr="00E80104" w:rsidTr="00997AB4">
        <w:trPr>
          <w:trHeight w:val="37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其中：主动公开规范性文件数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w:t>
            </w:r>
          </w:p>
        </w:tc>
      </w:tr>
      <w:tr w:rsidR="00997AB4" w:rsidRPr="00E80104" w:rsidTr="00997AB4">
        <w:trPr>
          <w:trHeight w:val="38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制发规范性文件总数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13</w:t>
            </w:r>
          </w:p>
        </w:tc>
      </w:tr>
      <w:tr w:rsidR="00997AB4" w:rsidRPr="00E80104" w:rsidTr="00997AB4">
        <w:trPr>
          <w:trHeight w:val="356"/>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（二）重点领域公开政府信息数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27"/>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（不同渠道和方式公开相同信息计1条）</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0" w:type="auto"/>
            <w:vMerge/>
            <w:tcBorders>
              <w:top w:val="nil"/>
              <w:left w:val="nil"/>
              <w:bottom w:val="single" w:sz="8" w:space="0" w:color="auto"/>
              <w:right w:val="single" w:sz="8" w:space="0" w:color="auto"/>
            </w:tcBorders>
            <w:vAlign w:val="center"/>
            <w:hideMark/>
          </w:tcPr>
          <w:p w:rsidR="00997AB4" w:rsidRPr="00E80104" w:rsidRDefault="00997AB4" w:rsidP="00997AB4">
            <w:pPr>
              <w:widowControl/>
              <w:jc w:val="left"/>
              <w:rPr>
                <w:rFonts w:ascii="仿宋_GB2312" w:eastAsia="仿宋_GB2312"/>
                <w:color w:val="505050"/>
                <w:kern w:val="0"/>
                <w:sz w:val="30"/>
                <w:szCs w:val="30"/>
              </w:rPr>
            </w:pPr>
          </w:p>
        </w:tc>
        <w:tc>
          <w:tcPr>
            <w:tcW w:w="0" w:type="auto"/>
            <w:vMerge/>
            <w:tcBorders>
              <w:top w:val="nil"/>
              <w:left w:val="nil"/>
              <w:bottom w:val="single" w:sz="8" w:space="0" w:color="auto"/>
              <w:right w:val="single" w:sz="8" w:space="0" w:color="auto"/>
            </w:tcBorders>
            <w:vAlign w:val="center"/>
            <w:hideMark/>
          </w:tcPr>
          <w:p w:rsidR="00997AB4" w:rsidRPr="00E80104" w:rsidRDefault="00997AB4" w:rsidP="00997AB4">
            <w:pPr>
              <w:widowControl/>
              <w:jc w:val="left"/>
              <w:rPr>
                <w:rFonts w:ascii="仿宋_GB2312" w:eastAsia="仿宋_GB2312"/>
                <w:color w:val="505050"/>
                <w:kern w:val="0"/>
                <w:sz w:val="30"/>
                <w:szCs w:val="30"/>
              </w:rPr>
            </w:pPr>
          </w:p>
        </w:tc>
      </w:tr>
      <w:tr w:rsidR="00997AB4" w:rsidRPr="00E80104" w:rsidTr="00997AB4">
        <w:trPr>
          <w:trHeight w:val="50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其中：主动公开财政预算决算、“三公经费”和行政经费信息数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697"/>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主动公开保障性安居工程建设计划、项目开工和竣工情况，保障性住房的分配和退出等信息数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623"/>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主动公开食品安全标准，食品生产经营许可、专项检查整治等信息数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49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主动公开环境核查审批、环境状况公报和重特大突发环境事件</w:t>
            </w:r>
            <w:r w:rsidRPr="00E80104">
              <w:rPr>
                <w:rFonts w:ascii="仿宋_GB2312" w:eastAsia="仿宋_GB2312" w:hAnsi="MS Mincho" w:hint="eastAsia"/>
                <w:color w:val="505050"/>
                <w:kern w:val="0"/>
                <w:sz w:val="30"/>
                <w:szCs w:val="30"/>
              </w:rPr>
              <w:t>等信息数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83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主动公开招投标违法违规行为及处理情况、国有资金占控股或</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者主</w:t>
            </w:r>
            <w:r w:rsidRPr="00E80104">
              <w:rPr>
                <w:rFonts w:ascii="仿宋_GB2312" w:eastAsia="仿宋_GB2312" w:hAnsi="宋体" w:hint="eastAsia"/>
                <w:color w:val="505050"/>
                <w:kern w:val="0"/>
                <w:sz w:val="30"/>
                <w:szCs w:val="30"/>
              </w:rPr>
              <w:t>导</w:t>
            </w:r>
            <w:r w:rsidRPr="00E80104">
              <w:rPr>
                <w:rFonts w:ascii="仿宋_GB2312" w:eastAsia="仿宋_GB2312" w:hAnsi="MS Mincho" w:hint="eastAsia"/>
                <w:color w:val="505050"/>
                <w:kern w:val="0"/>
                <w:sz w:val="30"/>
                <w:szCs w:val="30"/>
              </w:rPr>
              <w:t>地位依法</w:t>
            </w:r>
            <w:r w:rsidRPr="00E80104">
              <w:rPr>
                <w:rFonts w:ascii="仿宋_GB2312" w:eastAsia="仿宋_GB2312" w:hAnsi="宋体" w:hint="eastAsia"/>
                <w:color w:val="505050"/>
                <w:kern w:val="0"/>
                <w:sz w:val="30"/>
                <w:szCs w:val="30"/>
              </w:rPr>
              <w:t>应</w:t>
            </w:r>
            <w:r w:rsidRPr="00E80104">
              <w:rPr>
                <w:rFonts w:ascii="仿宋_GB2312" w:eastAsia="仿宋_GB2312" w:hAnsi="MS Mincho" w:hint="eastAsia"/>
                <w:color w:val="505050"/>
                <w:kern w:val="0"/>
                <w:sz w:val="30"/>
                <w:szCs w:val="30"/>
              </w:rPr>
              <w:t>当招</w:t>
            </w:r>
            <w:r w:rsidRPr="00E80104">
              <w:rPr>
                <w:rFonts w:ascii="仿宋_GB2312" w:eastAsia="仿宋_GB2312" w:hAnsi="宋体" w:hint="eastAsia"/>
                <w:color w:val="505050"/>
                <w:kern w:val="0"/>
                <w:sz w:val="30"/>
                <w:szCs w:val="30"/>
              </w:rPr>
              <w:t>标</w:t>
            </w:r>
            <w:r w:rsidRPr="00E80104">
              <w:rPr>
                <w:rFonts w:ascii="仿宋_GB2312" w:eastAsia="仿宋_GB2312" w:hAnsi="MS Mincho" w:hint="eastAsia"/>
                <w:color w:val="505050"/>
                <w:kern w:val="0"/>
                <w:sz w:val="30"/>
                <w:szCs w:val="30"/>
              </w:rPr>
              <w:t>的</w:t>
            </w:r>
            <w:r w:rsidRPr="00E80104">
              <w:rPr>
                <w:rFonts w:ascii="仿宋_GB2312" w:eastAsia="仿宋_GB2312" w:hAnsi="宋体" w:hint="eastAsia"/>
                <w:color w:val="505050"/>
                <w:kern w:val="0"/>
                <w:sz w:val="30"/>
                <w:szCs w:val="30"/>
              </w:rPr>
              <w:t>项</w:t>
            </w:r>
            <w:r w:rsidRPr="00E80104">
              <w:rPr>
                <w:rFonts w:ascii="仿宋_GB2312" w:eastAsia="仿宋_GB2312" w:hAnsi="MS Mincho" w:hint="eastAsia"/>
                <w:color w:val="505050"/>
                <w:kern w:val="0"/>
                <w:sz w:val="30"/>
                <w:szCs w:val="30"/>
              </w:rPr>
              <w:t>目等信息数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84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主动公开生产安全事故的政府举措、处置进展、风险预警、防范措施等信息数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727"/>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主动公开农用地转为建设用地批准、征收集体土地批准、征地公告、征地补偿安置公示、集体土地征收结案等信息数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90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主动公开政府指导价、政府定价和收费标准调整的项目、价格、依据、执行时间和范围等信息数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549"/>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主动公开本市企业信用信息系统中的警示信息和良好信息等信息数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56"/>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主动公开政府部门预算执行审计结果等信息数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668"/>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主动公开行政机关对与人民群众利益密切相关的公共企事业单位进行监督管理的信息数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12"/>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主动公开市人民政府决定主动公开的其他信息数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549"/>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（三）通过不同渠道和方式公开政府信息的情况</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 xml:space="preserve">　</w:t>
            </w:r>
          </w:p>
        </w:tc>
      </w:tr>
      <w:tr w:rsidR="00997AB4" w:rsidRPr="00E80104" w:rsidTr="00997AB4">
        <w:trPr>
          <w:trHeight w:val="38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1.政府公报公开政府信息数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43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2.政府网站公开政府信息数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165</w:t>
            </w:r>
          </w:p>
        </w:tc>
      </w:tr>
      <w:tr w:rsidR="00997AB4" w:rsidRPr="00E80104" w:rsidTr="00997AB4">
        <w:trPr>
          <w:trHeight w:val="40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3.政务微博公开政府信息数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44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4.政务微信公开政府信息数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49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5.其他方式公开政府信息数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40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b/>
                <w:bCs/>
                <w:color w:val="505050"/>
                <w:kern w:val="0"/>
                <w:sz w:val="30"/>
                <w:szCs w:val="30"/>
              </w:rPr>
              <w:t>二、回应解读情况</w:t>
            </w:r>
            <w:r w:rsidRPr="00E80104">
              <w:rPr>
                <w:rFonts w:ascii="仿宋_GB2312" w:eastAsia="仿宋_GB2312" w:hAnsi="MS Mincho" w:hint="eastAsia"/>
                <w:b/>
                <w:bCs/>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 xml:space="preserve">　</w:t>
            </w:r>
          </w:p>
        </w:tc>
      </w:tr>
      <w:tr w:rsidR="00997AB4" w:rsidRPr="00E80104" w:rsidTr="00997AB4">
        <w:trPr>
          <w:trHeight w:val="43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（一）回应公众关注热点或重大舆情数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次</w:t>
            </w:r>
          </w:p>
        </w:tc>
        <w:tc>
          <w:tcPr>
            <w:tcW w:w="96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w:t>
            </w:r>
          </w:p>
        </w:tc>
      </w:tr>
      <w:tr w:rsidR="00997AB4" w:rsidRPr="00E80104" w:rsidTr="00997AB4">
        <w:trPr>
          <w:trHeight w:val="47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（不同方式回应同一热点或舆情计1次）</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0" w:type="auto"/>
            <w:vMerge/>
            <w:tcBorders>
              <w:top w:val="nil"/>
              <w:left w:val="nil"/>
              <w:bottom w:val="single" w:sz="8" w:space="0" w:color="auto"/>
              <w:right w:val="single" w:sz="8" w:space="0" w:color="auto"/>
            </w:tcBorders>
            <w:vAlign w:val="center"/>
            <w:hideMark/>
          </w:tcPr>
          <w:p w:rsidR="00997AB4" w:rsidRPr="00E80104" w:rsidRDefault="00997AB4" w:rsidP="00997AB4">
            <w:pPr>
              <w:widowControl/>
              <w:jc w:val="left"/>
              <w:rPr>
                <w:rFonts w:ascii="仿宋_GB2312" w:eastAsia="仿宋_GB2312"/>
                <w:color w:val="505050"/>
                <w:kern w:val="0"/>
                <w:sz w:val="30"/>
                <w:szCs w:val="30"/>
              </w:rPr>
            </w:pPr>
          </w:p>
        </w:tc>
        <w:tc>
          <w:tcPr>
            <w:tcW w:w="0" w:type="auto"/>
            <w:vMerge/>
            <w:tcBorders>
              <w:top w:val="nil"/>
              <w:left w:val="nil"/>
              <w:bottom w:val="single" w:sz="8" w:space="0" w:color="auto"/>
              <w:right w:val="single" w:sz="8" w:space="0" w:color="auto"/>
            </w:tcBorders>
            <w:vAlign w:val="center"/>
            <w:hideMark/>
          </w:tcPr>
          <w:p w:rsidR="00997AB4" w:rsidRPr="00E80104" w:rsidRDefault="00997AB4" w:rsidP="00997AB4">
            <w:pPr>
              <w:widowControl/>
              <w:jc w:val="left"/>
              <w:rPr>
                <w:rFonts w:ascii="仿宋_GB2312" w:eastAsia="仿宋_GB2312"/>
                <w:color w:val="505050"/>
                <w:kern w:val="0"/>
                <w:sz w:val="30"/>
                <w:szCs w:val="30"/>
              </w:rPr>
            </w:pPr>
          </w:p>
        </w:tc>
      </w:tr>
      <w:tr w:rsidR="00997AB4" w:rsidRPr="00E80104" w:rsidTr="00997AB4">
        <w:trPr>
          <w:trHeight w:val="46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（二）通过不同渠道和方式回应解读的情况</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 xml:space="preserve">　</w:t>
            </w:r>
          </w:p>
        </w:tc>
      </w:tr>
      <w:tr w:rsidR="00997AB4" w:rsidRPr="00E80104" w:rsidTr="00997AB4">
        <w:trPr>
          <w:trHeight w:val="37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1.参加或举办新闻发布会总次数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534"/>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其中：主要负责同志参加新闻发布会次数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43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2.政府网站在线访谈次数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44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其中：主要负责同志参加政府网站在线访谈次数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56"/>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3.政策解读稿件发布数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篇</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3</w:t>
            </w:r>
          </w:p>
        </w:tc>
      </w:tr>
      <w:tr w:rsidR="00997AB4" w:rsidRPr="00E80104" w:rsidTr="00997AB4">
        <w:trPr>
          <w:trHeight w:val="34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4.微博微信回应事件数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27"/>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5.其他方式回应事件数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w:t>
            </w:r>
          </w:p>
        </w:tc>
      </w:tr>
      <w:tr w:rsidR="00997AB4" w:rsidRPr="00E80104" w:rsidTr="00997AB4">
        <w:trPr>
          <w:trHeight w:val="37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b/>
                <w:bCs/>
                <w:color w:val="505050"/>
                <w:kern w:val="0"/>
                <w:sz w:val="30"/>
                <w:szCs w:val="30"/>
              </w:rPr>
              <w:t>三、依申请公开情况</w:t>
            </w:r>
            <w:r w:rsidRPr="00E80104">
              <w:rPr>
                <w:rFonts w:ascii="仿宋_GB2312" w:eastAsia="仿宋_GB2312" w:hAnsi="MS Mincho" w:hint="eastAsia"/>
                <w:b/>
                <w:bCs/>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 xml:space="preserve">　</w:t>
            </w:r>
          </w:p>
        </w:tc>
      </w:tr>
      <w:tr w:rsidR="00997AB4" w:rsidRPr="00E80104" w:rsidTr="00997AB4">
        <w:trPr>
          <w:trHeight w:val="40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（一）收到申请数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w:t>
            </w:r>
          </w:p>
        </w:tc>
      </w:tr>
      <w:tr w:rsidR="00997AB4" w:rsidRPr="00E80104" w:rsidTr="00997AB4">
        <w:trPr>
          <w:trHeight w:val="38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1.当面申请数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40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2.传真申请数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12"/>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3.网络申请数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w:t>
            </w:r>
          </w:p>
        </w:tc>
      </w:tr>
      <w:tr w:rsidR="00997AB4" w:rsidRPr="00E80104" w:rsidTr="00997AB4">
        <w:trPr>
          <w:trHeight w:val="43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4.信函申请数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27"/>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（二）申请办结数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w:t>
            </w:r>
          </w:p>
        </w:tc>
      </w:tr>
      <w:tr w:rsidR="00997AB4" w:rsidRPr="00E80104" w:rsidTr="00997AB4">
        <w:trPr>
          <w:trHeight w:val="40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1.按时办结数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w:t>
            </w:r>
          </w:p>
        </w:tc>
      </w:tr>
      <w:tr w:rsidR="00997AB4" w:rsidRPr="00E80104" w:rsidTr="00997AB4">
        <w:trPr>
          <w:trHeight w:val="40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2.延期办结数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7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（三）申请答复数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w:t>
            </w:r>
          </w:p>
        </w:tc>
      </w:tr>
      <w:tr w:rsidR="00997AB4" w:rsidRPr="00E80104" w:rsidTr="00997AB4">
        <w:trPr>
          <w:trHeight w:val="41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MS Mincho" w:hint="eastAsia"/>
                <w:color w:val="505050"/>
                <w:kern w:val="0"/>
                <w:sz w:val="30"/>
                <w:szCs w:val="30"/>
              </w:rPr>
              <w:t> </w:t>
            </w:r>
            <w:r w:rsidRPr="00E80104">
              <w:rPr>
                <w:rFonts w:ascii="仿宋_GB2312" w:eastAsia="仿宋_GB2312" w:hAnsi="宋体" w:hint="eastAsia"/>
                <w:color w:val="505050"/>
                <w:kern w:val="0"/>
                <w:sz w:val="30"/>
                <w:szCs w:val="30"/>
              </w:rPr>
              <w:t>1.属于已主动公开范围数</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 xml:space="preserve">　</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 xml:space="preserve">　</w:t>
            </w:r>
          </w:p>
        </w:tc>
      </w:tr>
      <w:tr w:rsidR="00997AB4" w:rsidRPr="00E80104" w:rsidTr="00997AB4">
        <w:trPr>
          <w:trHeight w:val="41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2.同意公开答复数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50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3.同意部分公开答复数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8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4.不同意公开答复数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4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其中：涉及国家秘密</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8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涉及商业秘密</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7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涉及个人隐私</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727"/>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危及国家安全、公共安全、经济安全和社会稳定</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43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不是《条例》所指政府信息</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7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法律法规规定的其他情形</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40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5.不属于本行政机关公开数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w:t>
            </w:r>
          </w:p>
        </w:tc>
      </w:tr>
      <w:tr w:rsidR="00997AB4" w:rsidRPr="00E80104" w:rsidTr="00997AB4">
        <w:trPr>
          <w:trHeight w:val="312"/>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6.申请信息不存在数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7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7.告知作出更改补充数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4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8.告知通过其他途径办理数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27"/>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b/>
                <w:bCs/>
                <w:color w:val="505050"/>
                <w:kern w:val="0"/>
                <w:sz w:val="30"/>
                <w:szCs w:val="30"/>
              </w:rPr>
              <w:t>四、行政复议数量</w:t>
            </w:r>
            <w:r w:rsidRPr="00E80104">
              <w:rPr>
                <w:rFonts w:ascii="仿宋_GB2312" w:eastAsia="仿宋_GB2312" w:hAnsi="MS Mincho" w:hint="eastAsia"/>
                <w:b/>
                <w:bCs/>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27"/>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（一）维持具体行政行为数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7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（二）被依法纠错数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8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（三）其他情形数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7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b/>
                <w:bCs/>
                <w:color w:val="505050"/>
                <w:kern w:val="0"/>
                <w:sz w:val="30"/>
                <w:szCs w:val="30"/>
              </w:rPr>
              <w:t>五、行政诉讼数量</w:t>
            </w:r>
            <w:r w:rsidRPr="00E80104">
              <w:rPr>
                <w:rFonts w:ascii="仿宋_GB2312" w:eastAsia="仿宋_GB2312" w:hAnsi="MS Mincho" w:hint="eastAsia"/>
                <w:b/>
                <w:bCs/>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7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（一）维持具体行政行为或者驳回原告诉讼请求数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7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（二）被依法纠错数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40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（三）其他情形数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41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b/>
                <w:bCs/>
                <w:color w:val="505050"/>
                <w:kern w:val="0"/>
                <w:sz w:val="30"/>
                <w:szCs w:val="30"/>
              </w:rPr>
              <w:t>六、举报投诉数量</w:t>
            </w:r>
            <w:r w:rsidRPr="00E80104">
              <w:rPr>
                <w:rFonts w:ascii="仿宋_GB2312" w:eastAsia="仿宋_GB2312" w:hAnsi="MS Mincho" w:hint="eastAsia"/>
                <w:b/>
                <w:bCs/>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件</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43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b/>
                <w:bCs/>
                <w:color w:val="505050"/>
                <w:kern w:val="0"/>
                <w:sz w:val="30"/>
                <w:szCs w:val="30"/>
              </w:rPr>
              <w:t>七、依申请公开信息收取的费用</w:t>
            </w:r>
            <w:r w:rsidRPr="00E80104">
              <w:rPr>
                <w:rFonts w:ascii="仿宋_GB2312" w:eastAsia="仿宋_GB2312" w:hAnsi="MS Mincho" w:hint="eastAsia"/>
                <w:b/>
                <w:bCs/>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元</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7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b/>
                <w:bCs/>
                <w:color w:val="505050"/>
                <w:kern w:val="0"/>
                <w:sz w:val="30"/>
                <w:szCs w:val="30"/>
              </w:rPr>
              <w:t>八、机构建设和保障经费情况</w:t>
            </w:r>
            <w:r w:rsidRPr="00E80104">
              <w:rPr>
                <w:rFonts w:ascii="仿宋_GB2312" w:eastAsia="仿宋_GB2312" w:hAnsi="MS Mincho" w:hint="eastAsia"/>
                <w:b/>
                <w:bCs/>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 xml:space="preserve">　</w:t>
            </w:r>
          </w:p>
        </w:tc>
      </w:tr>
      <w:tr w:rsidR="00997AB4" w:rsidRPr="00E80104" w:rsidTr="00997AB4">
        <w:trPr>
          <w:trHeight w:val="400"/>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（一）政府信息公开工作专门机构数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个</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1</w:t>
            </w:r>
          </w:p>
        </w:tc>
      </w:tr>
      <w:tr w:rsidR="00997AB4" w:rsidRPr="00E80104" w:rsidTr="00997AB4">
        <w:trPr>
          <w:trHeight w:val="371"/>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（二）设置政府信息公开查阅点数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个</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1</w:t>
            </w:r>
          </w:p>
        </w:tc>
      </w:tr>
      <w:tr w:rsidR="00997AB4" w:rsidRPr="00E80104" w:rsidTr="00997AB4">
        <w:trPr>
          <w:trHeight w:val="44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（三）从事政府信息公开工作人员数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人</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7</w:t>
            </w:r>
          </w:p>
        </w:tc>
      </w:tr>
      <w:tr w:rsidR="00997AB4" w:rsidRPr="00E80104" w:rsidTr="00997AB4">
        <w:trPr>
          <w:trHeight w:val="44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1.专职人员数（不包括政府公报及政府网站工作人员数）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人</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w:t>
            </w:r>
          </w:p>
        </w:tc>
      </w:tr>
      <w:tr w:rsidR="00997AB4" w:rsidRPr="00E80104" w:rsidTr="00997AB4">
        <w:trPr>
          <w:trHeight w:val="41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2.兼职人员数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人</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5</w:t>
            </w:r>
          </w:p>
        </w:tc>
      </w:tr>
      <w:tr w:rsidR="00997AB4" w:rsidRPr="00E80104" w:rsidTr="00997AB4">
        <w:trPr>
          <w:trHeight w:val="638"/>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（四）政府信息公开专项经费（不包括用于政府公报编辑管理及政府网站建设维护等方面的经费）</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元</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0</w:t>
            </w:r>
          </w:p>
        </w:tc>
      </w:tr>
      <w:tr w:rsidR="00997AB4" w:rsidRPr="00E80104" w:rsidTr="00997AB4">
        <w:trPr>
          <w:trHeight w:val="327"/>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b/>
                <w:bCs/>
                <w:color w:val="505050"/>
                <w:kern w:val="0"/>
                <w:sz w:val="30"/>
                <w:szCs w:val="30"/>
              </w:rPr>
              <w:t>九、政府信息公开会议和培训情况</w:t>
            </w:r>
            <w:r w:rsidRPr="00E80104">
              <w:rPr>
                <w:rFonts w:ascii="仿宋_GB2312" w:eastAsia="仿宋_GB2312" w:hAnsi="MS Mincho" w:hint="eastAsia"/>
                <w:b/>
                <w:bCs/>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 xml:space="preserve">　</w:t>
            </w:r>
          </w:p>
        </w:tc>
      </w:tr>
      <w:tr w:rsidR="00997AB4" w:rsidRPr="00E80104" w:rsidTr="00997AB4">
        <w:trPr>
          <w:trHeight w:val="44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（一）召开政府信息公开工作会议或专题会议数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w:t>
            </w:r>
          </w:p>
        </w:tc>
      </w:tr>
      <w:tr w:rsidR="00997AB4" w:rsidRPr="00E80104" w:rsidTr="00997AB4">
        <w:trPr>
          <w:trHeight w:val="385"/>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（二）举办各类培训班数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2</w:t>
            </w:r>
          </w:p>
        </w:tc>
      </w:tr>
      <w:tr w:rsidR="00997AB4" w:rsidRPr="00E80104" w:rsidTr="00997AB4">
        <w:trPr>
          <w:trHeight w:val="373"/>
        </w:trPr>
        <w:tc>
          <w:tcPr>
            <w:tcW w:w="778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（三）接受培训人员数</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p>
        </w:tc>
        <w:tc>
          <w:tcPr>
            <w:tcW w:w="682"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人次</w:t>
            </w:r>
          </w:p>
        </w:tc>
        <w:tc>
          <w:tcPr>
            <w:tcW w:w="96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80</w:t>
            </w:r>
          </w:p>
        </w:tc>
      </w:tr>
      <w:tr w:rsidR="00997AB4" w:rsidRPr="00E80104" w:rsidTr="00997AB4">
        <w:trPr>
          <w:trHeight w:val="415"/>
        </w:trPr>
        <w:tc>
          <w:tcPr>
            <w:tcW w:w="77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MS Mincho" w:hint="eastAsia"/>
                <w:color w:val="505050"/>
                <w:kern w:val="0"/>
                <w:sz w:val="30"/>
                <w:szCs w:val="30"/>
              </w:rPr>
              <w:t> </w:t>
            </w:r>
            <w:r w:rsidRPr="00E80104">
              <w:rPr>
                <w:rFonts w:ascii="仿宋_GB2312" w:eastAsia="仿宋_GB2312" w:hAnsi="宋体" w:hint="eastAsia"/>
                <w:color w:val="505050"/>
                <w:kern w:val="0"/>
                <w:sz w:val="30"/>
                <w:szCs w:val="30"/>
              </w:rPr>
              <w:t>单位负责人：</w:t>
            </w:r>
            <w:r w:rsidRPr="00E80104">
              <w:rPr>
                <w:rFonts w:ascii="仿宋_GB2312" w:eastAsia="仿宋_GB2312" w:hAnsi="MS Mincho" w:hint="eastAsia"/>
                <w:color w:val="505050"/>
                <w:kern w:val="0"/>
                <w:sz w:val="30"/>
                <w:szCs w:val="30"/>
              </w:rPr>
              <w:t> </w:t>
            </w:r>
            <w:r w:rsidRPr="00E80104">
              <w:rPr>
                <w:rFonts w:ascii="仿宋_GB2312" w:eastAsia="仿宋_GB2312" w:hAnsi="宋体" w:hint="eastAsia"/>
                <w:color w:val="505050"/>
                <w:kern w:val="0"/>
                <w:sz w:val="30"/>
                <w:szCs w:val="30"/>
              </w:rPr>
              <w:t>马长生</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宋体" w:hint="eastAsia"/>
                <w:color w:val="505050"/>
                <w:kern w:val="0"/>
                <w:sz w:val="30"/>
                <w:szCs w:val="30"/>
              </w:rPr>
              <w:t>审核人：郝贵军</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MS Mincho" w:hint="eastAsia"/>
                <w:color w:val="505050"/>
                <w:kern w:val="0"/>
                <w:sz w:val="30"/>
                <w:szCs w:val="30"/>
              </w:rPr>
              <w:t> </w:t>
            </w:r>
            <w:r w:rsidRPr="00E80104">
              <w:rPr>
                <w:rFonts w:ascii="仿宋_GB2312" w:eastAsia="仿宋_GB2312" w:hAnsi="宋体" w:hint="eastAsia"/>
                <w:color w:val="505050"/>
                <w:kern w:val="0"/>
                <w:sz w:val="30"/>
                <w:szCs w:val="30"/>
              </w:rPr>
              <w:t>填报人：李满云</w:t>
            </w:r>
          </w:p>
        </w:tc>
        <w:tc>
          <w:tcPr>
            <w:tcW w:w="6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 xml:space="preserve">　</w:t>
            </w: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宋体" w:hint="eastAsia"/>
                <w:color w:val="505050"/>
                <w:kern w:val="0"/>
                <w:sz w:val="30"/>
                <w:szCs w:val="30"/>
              </w:rPr>
              <w:t xml:space="preserve">　</w:t>
            </w:r>
          </w:p>
        </w:tc>
      </w:tr>
      <w:tr w:rsidR="00997AB4" w:rsidRPr="00E80104" w:rsidTr="00997AB4">
        <w:trPr>
          <w:trHeight w:val="415"/>
        </w:trPr>
        <w:tc>
          <w:tcPr>
            <w:tcW w:w="9430" w:type="dxa"/>
            <w:gridSpan w:val="3"/>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97AB4" w:rsidRPr="00E80104" w:rsidRDefault="00997AB4" w:rsidP="00997AB4">
            <w:pPr>
              <w:widowControl/>
              <w:spacing w:line="360" w:lineRule="atLeast"/>
              <w:ind w:firstLine="480"/>
              <w:jc w:val="left"/>
              <w:rPr>
                <w:rFonts w:ascii="仿宋_GB2312" w:eastAsia="仿宋_GB2312"/>
                <w:color w:val="505050"/>
                <w:kern w:val="0"/>
                <w:sz w:val="30"/>
                <w:szCs w:val="30"/>
              </w:rPr>
            </w:pPr>
            <w:r w:rsidRPr="00E80104">
              <w:rPr>
                <w:rFonts w:ascii="仿宋_GB2312" w:eastAsia="仿宋_GB2312" w:hAnsi="MS Mincho" w:hint="eastAsia"/>
                <w:color w:val="505050"/>
                <w:kern w:val="0"/>
                <w:sz w:val="30"/>
                <w:szCs w:val="30"/>
              </w:rPr>
              <w:t> </w:t>
            </w:r>
            <w:r w:rsidRPr="00E80104">
              <w:rPr>
                <w:rFonts w:ascii="仿宋_GB2312" w:eastAsia="仿宋_GB2312" w:hAnsi="宋体" w:hint="eastAsia"/>
                <w:color w:val="505050"/>
                <w:kern w:val="0"/>
                <w:sz w:val="30"/>
                <w:szCs w:val="30"/>
              </w:rPr>
              <w:t>联系电话：89233134</w:t>
            </w:r>
            <w:r w:rsidRPr="00E80104">
              <w:rPr>
                <w:rFonts w:ascii="仿宋_GB2312" w:eastAsia="仿宋_GB2312" w:hAnsi="宋体" w:hint="eastAsia"/>
                <w:color w:val="505050"/>
                <w:kern w:val="0"/>
                <w:sz w:val="30"/>
                <w:szCs w:val="30"/>
              </w:rPr>
              <w:t>                    </w:t>
            </w:r>
            <w:r w:rsidRPr="00E80104">
              <w:rPr>
                <w:rFonts w:ascii="仿宋_GB2312" w:eastAsia="仿宋_GB2312" w:hAnsi="宋体" w:hint="eastAsia"/>
                <w:color w:val="505050"/>
                <w:kern w:val="0"/>
                <w:sz w:val="30"/>
                <w:szCs w:val="30"/>
              </w:rPr>
              <w:t xml:space="preserve"> 填报日期：2017-3</w:t>
            </w:r>
          </w:p>
        </w:tc>
      </w:tr>
    </w:tbl>
    <w:p w:rsidR="00997AB4" w:rsidRPr="00E80104" w:rsidRDefault="00997AB4" w:rsidP="00997AB4">
      <w:pPr>
        <w:widowControl/>
        <w:shd w:val="clear" w:color="auto" w:fill="FFFFFF"/>
        <w:spacing w:line="360" w:lineRule="atLeast"/>
        <w:ind w:firstLine="480"/>
        <w:jc w:val="left"/>
        <w:rPr>
          <w:rFonts w:ascii="仿宋_GB2312" w:eastAsia="仿宋_GB2312"/>
          <w:color w:val="505050"/>
          <w:kern w:val="0"/>
          <w:sz w:val="30"/>
          <w:szCs w:val="30"/>
        </w:rPr>
      </w:pPr>
      <w:r w:rsidRPr="00E80104">
        <w:rPr>
          <w:rFonts w:ascii="仿宋_GB2312" w:eastAsia="仿宋_GB2312" w:hint="eastAsia"/>
          <w:color w:val="505050"/>
          <w:kern w:val="0"/>
          <w:sz w:val="30"/>
          <w:szCs w:val="30"/>
        </w:rPr>
        <w:t> </w:t>
      </w:r>
    </w:p>
    <w:p w:rsidR="00997AB4" w:rsidRPr="00E80104" w:rsidRDefault="00997AB4" w:rsidP="00997AB4">
      <w:pPr>
        <w:widowControl/>
        <w:shd w:val="clear" w:color="auto" w:fill="FFFFFF"/>
        <w:jc w:val="left"/>
        <w:rPr>
          <w:rFonts w:ascii="仿宋_GB2312" w:eastAsia="仿宋_GB2312" w:hAnsi="宋体" w:cs="宋体"/>
          <w:kern w:val="0"/>
          <w:sz w:val="30"/>
          <w:szCs w:val="30"/>
        </w:rPr>
      </w:pPr>
    </w:p>
    <w:p w:rsidR="00997AB4" w:rsidRPr="00E80104" w:rsidRDefault="00997AB4" w:rsidP="00997AB4">
      <w:pPr>
        <w:widowControl/>
        <w:shd w:val="clear" w:color="auto" w:fill="FFFFFF"/>
        <w:spacing w:line="360" w:lineRule="atLeast"/>
        <w:ind w:firstLine="480"/>
        <w:jc w:val="left"/>
        <w:rPr>
          <w:rFonts w:ascii="仿宋_GB2312" w:eastAsia="仿宋_GB2312"/>
          <w:color w:val="505050"/>
          <w:kern w:val="0"/>
          <w:sz w:val="30"/>
          <w:szCs w:val="30"/>
        </w:rPr>
      </w:pPr>
      <w:r w:rsidRPr="00E80104">
        <w:rPr>
          <w:rFonts w:ascii="仿宋_GB2312" w:eastAsia="仿宋_GB2312" w:hint="eastAsia"/>
          <w:color w:val="505050"/>
          <w:kern w:val="0"/>
          <w:sz w:val="30"/>
          <w:szCs w:val="30"/>
        </w:rPr>
        <w:t> </w:t>
      </w:r>
    </w:p>
    <w:p w:rsidR="00997AB4" w:rsidRPr="00E80104" w:rsidRDefault="00997AB4" w:rsidP="00997AB4">
      <w:pPr>
        <w:widowControl/>
        <w:shd w:val="clear" w:color="auto" w:fill="FFFFFF"/>
        <w:spacing w:line="360" w:lineRule="atLeast"/>
        <w:ind w:firstLine="480"/>
        <w:jc w:val="left"/>
        <w:rPr>
          <w:rFonts w:ascii="仿宋_GB2312" w:eastAsia="仿宋_GB2312"/>
          <w:color w:val="505050"/>
          <w:kern w:val="0"/>
          <w:sz w:val="30"/>
          <w:szCs w:val="30"/>
        </w:rPr>
      </w:pPr>
      <w:r w:rsidRPr="00E80104">
        <w:rPr>
          <w:rFonts w:ascii="仿宋_GB2312" w:eastAsia="仿宋_GB2312" w:hint="eastAsia"/>
          <w:color w:val="505050"/>
          <w:kern w:val="0"/>
          <w:sz w:val="30"/>
          <w:szCs w:val="30"/>
        </w:rPr>
        <w:t> </w:t>
      </w:r>
    </w:p>
    <w:p w:rsidR="009A4DC1" w:rsidRPr="00E80104" w:rsidRDefault="009A4DC1" w:rsidP="00997AB4">
      <w:pPr>
        <w:jc w:val="left"/>
        <w:rPr>
          <w:rFonts w:ascii="仿宋_GB2312" w:eastAsia="仿宋_GB2312"/>
          <w:sz w:val="30"/>
          <w:szCs w:val="30"/>
        </w:rPr>
      </w:pPr>
    </w:p>
    <w:sectPr w:rsidR="009A4DC1" w:rsidRPr="00E80104" w:rsidSect="009A4DC1">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3329" w:rsidRDefault="00953329" w:rsidP="00E80104">
      <w:r>
        <w:separator/>
      </w:r>
    </w:p>
  </w:endnote>
  <w:endnote w:type="continuationSeparator" w:id="1">
    <w:p w:rsidR="00953329" w:rsidRDefault="00953329" w:rsidP="00E8010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汉仪大宋简">
    <w:altName w:val="Arial"/>
    <w:charset w:val="00"/>
    <w:family w:val="swiss"/>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charset w:val="86"/>
    <w:family w:val="modern"/>
    <w:pitch w:val="default"/>
    <w:sig w:usb0="00000000" w:usb1="080E0000" w:usb2="0000000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3329" w:rsidRDefault="00953329" w:rsidP="00E80104">
      <w:r>
        <w:separator/>
      </w:r>
    </w:p>
  </w:footnote>
  <w:footnote w:type="continuationSeparator" w:id="1">
    <w:p w:rsidR="00953329" w:rsidRDefault="00953329" w:rsidP="00E8010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savePreviewPicture/>
  <w:hdrShapeDefaults>
    <o:shapedefaults v:ext="edit" spidmax="4098"/>
  </w:hdrShapeDefaults>
  <w:footnotePr>
    <w:footnote w:id="0"/>
    <w:footnote w:id="1"/>
  </w:footnotePr>
  <w:endnotePr>
    <w:endnote w:id="0"/>
    <w:endnote w:id="1"/>
  </w:endnotePr>
  <w:compat>
    <w:useFELayout/>
  </w:compat>
  <w:rsids>
    <w:rsidRoot w:val="00997AB4"/>
    <w:rsid w:val="00953329"/>
    <w:rsid w:val="00997AB4"/>
    <w:rsid w:val="009A4DC1"/>
    <w:rsid w:val="00C42B83"/>
    <w:rsid w:val="00CA20F2"/>
    <w:rsid w:val="00DF2957"/>
    <w:rsid w:val="00E8010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7AB4"/>
    <w:pPr>
      <w:widowControl w:val="0"/>
      <w:spacing w:after="0" w:line="240" w:lineRule="auto"/>
      <w:jc w:val="both"/>
    </w:pPr>
    <w:rPr>
      <w:rFonts w:ascii="Times New Roman" w:eastAsia="宋体" w:hAnsi="Times New Roman" w:cs="Times New Roman"/>
      <w:kern w:val="2"/>
      <w:sz w:val="21"/>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rsid w:val="00997AB4"/>
    <w:pPr>
      <w:suppressAutoHyphens/>
      <w:jc w:val="center"/>
    </w:pPr>
    <w:rPr>
      <w:rFonts w:ascii="方正小标宋简体" w:eastAsia="方正小标宋简体" w:hAnsi="汉仪大宋简"/>
      <w:color w:val="000000"/>
      <w:kern w:val="0"/>
      <w:sz w:val="44"/>
    </w:rPr>
  </w:style>
  <w:style w:type="character" w:customStyle="1" w:styleId="Char">
    <w:name w:val="正文文本 Char"/>
    <w:basedOn w:val="a0"/>
    <w:link w:val="a3"/>
    <w:uiPriority w:val="99"/>
    <w:rsid w:val="00997AB4"/>
    <w:rPr>
      <w:rFonts w:ascii="方正小标宋简体" w:eastAsia="方正小标宋简体" w:hAnsi="汉仪大宋简" w:cs="Times New Roman"/>
      <w:color w:val="000000"/>
      <w:sz w:val="44"/>
      <w:szCs w:val="20"/>
    </w:rPr>
  </w:style>
  <w:style w:type="paragraph" w:styleId="a4">
    <w:name w:val="Normal (Web)"/>
    <w:basedOn w:val="a"/>
    <w:uiPriority w:val="99"/>
    <w:unhideWhenUsed/>
    <w:rsid w:val="00997AB4"/>
    <w:pPr>
      <w:jc w:val="left"/>
    </w:pPr>
    <w:rPr>
      <w:kern w:val="0"/>
      <w:sz w:val="24"/>
    </w:rPr>
  </w:style>
  <w:style w:type="paragraph" w:styleId="a5">
    <w:name w:val="header"/>
    <w:basedOn w:val="a"/>
    <w:link w:val="Char0"/>
    <w:uiPriority w:val="99"/>
    <w:semiHidden/>
    <w:unhideWhenUsed/>
    <w:rsid w:val="00E8010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E80104"/>
    <w:rPr>
      <w:rFonts w:ascii="Times New Roman" w:eastAsia="宋体" w:hAnsi="Times New Roman" w:cs="Times New Roman"/>
      <w:kern w:val="2"/>
      <w:sz w:val="18"/>
      <w:szCs w:val="18"/>
    </w:rPr>
  </w:style>
  <w:style w:type="paragraph" w:styleId="a6">
    <w:name w:val="footer"/>
    <w:basedOn w:val="a"/>
    <w:link w:val="Char1"/>
    <w:uiPriority w:val="99"/>
    <w:semiHidden/>
    <w:unhideWhenUsed/>
    <w:rsid w:val="00E80104"/>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E80104"/>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1890453119">
      <w:bodyDiv w:val="1"/>
      <w:marLeft w:val="0"/>
      <w:marRight w:val="0"/>
      <w:marTop w:val="0"/>
      <w:marBottom w:val="0"/>
      <w:divBdr>
        <w:top w:val="none" w:sz="0" w:space="0" w:color="auto"/>
        <w:left w:val="none" w:sz="0" w:space="0" w:color="auto"/>
        <w:bottom w:val="none" w:sz="0" w:space="0" w:color="auto"/>
        <w:right w:val="none" w:sz="0" w:space="0" w:color="auto"/>
      </w:divBdr>
      <w:divsChild>
        <w:div w:id="973826695">
          <w:marLeft w:val="0"/>
          <w:marRight w:val="0"/>
          <w:marTop w:val="0"/>
          <w:marBottom w:val="0"/>
          <w:divBdr>
            <w:top w:val="none" w:sz="0" w:space="0" w:color="auto"/>
            <w:left w:val="none" w:sz="0" w:space="0" w:color="auto"/>
            <w:bottom w:val="none" w:sz="0" w:space="0" w:color="auto"/>
            <w:right w:val="none" w:sz="0" w:space="0" w:color="auto"/>
          </w:divBdr>
          <w:divsChild>
            <w:div w:id="734007485">
              <w:marLeft w:val="0"/>
              <w:marRight w:val="0"/>
              <w:marTop w:val="0"/>
              <w:marBottom w:val="0"/>
              <w:divBdr>
                <w:top w:val="single" w:sz="6" w:space="0" w:color="B2B4BC"/>
                <w:left w:val="single" w:sz="6" w:space="0" w:color="B2B4BC"/>
                <w:bottom w:val="single" w:sz="2" w:space="0" w:color="B2B4BC"/>
                <w:right w:val="single" w:sz="6" w:space="0" w:color="B2B4BC"/>
              </w:divBdr>
              <w:divsChild>
                <w:div w:id="1184709517">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757</Words>
  <Characters>4317</Characters>
  <Application>Microsoft Office Word</Application>
  <DocSecurity>0</DocSecurity>
  <Lines>35</Lines>
  <Paragraphs>10</Paragraphs>
  <ScaleCrop>false</ScaleCrop>
  <Company/>
  <LinksUpToDate>false</LinksUpToDate>
  <CharactersWithSpaces>5064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wsz</dc:creator>
  <cp:lastModifiedBy>wsz</cp:lastModifiedBy>
  <cp:revision>3</cp:revision>
  <dcterms:created xsi:type="dcterms:W3CDTF">2019-11-21T04:17:00Z</dcterms:created>
  <dcterms:modified xsi:type="dcterms:W3CDTF">2019-11-22T03:14:00Z</dcterms:modified>
</cp:coreProperties>
</file>